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29B91" w14:textId="711BD3B4" w:rsidR="00F54A4A" w:rsidRPr="007D746A" w:rsidRDefault="75A75CA4" w:rsidP="00F54A4A">
      <w:pPr>
        <w:spacing w:after="40" w:line="240" w:lineRule="auto"/>
        <w:jc w:val="center"/>
      </w:pPr>
      <w:r>
        <w:rPr>
          <w:noProof/>
        </w:rPr>
        <w:drawing>
          <wp:inline distT="0" distB="0" distL="0" distR="0" wp14:anchorId="45A78641" wp14:editId="0A94EA8D">
            <wp:extent cx="3261360" cy="25755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1360" cy="2575560"/>
                    </a:xfrm>
                    <a:prstGeom prst="rect">
                      <a:avLst/>
                    </a:prstGeom>
                  </pic:spPr>
                </pic:pic>
              </a:graphicData>
            </a:graphic>
          </wp:inline>
        </w:drawing>
      </w:r>
    </w:p>
    <w:p w14:paraId="3DA7FDDF" w14:textId="6D9253E4" w:rsidR="00F54A4A" w:rsidRPr="007D746A" w:rsidRDefault="00F54A4A" w:rsidP="00F54A4A">
      <w:pPr>
        <w:spacing w:after="40" w:line="240" w:lineRule="auto"/>
        <w:jc w:val="center"/>
      </w:pPr>
    </w:p>
    <w:p w14:paraId="3D08C06A" w14:textId="11D42E1D" w:rsidR="00F54A4A" w:rsidRPr="007D746A" w:rsidRDefault="00F54A4A" w:rsidP="042EF24E">
      <w:pPr>
        <w:keepNext/>
        <w:widowControl w:val="0"/>
        <w:tabs>
          <w:tab w:val="left" w:pos="4590"/>
        </w:tabs>
        <w:spacing w:after="40" w:line="240" w:lineRule="auto"/>
        <w:contextualSpacing/>
        <w:jc w:val="both"/>
        <w:rPr>
          <w:kern w:val="1"/>
          <w:lang w:val="fr-FR"/>
        </w:rPr>
      </w:pPr>
    </w:p>
    <w:tbl>
      <w:tblPr>
        <w:tblW w:w="5000" w:type="pct"/>
        <w:tblLook w:val="04A0" w:firstRow="1" w:lastRow="0" w:firstColumn="1" w:lastColumn="0" w:noHBand="0" w:noVBand="1"/>
      </w:tblPr>
      <w:tblGrid>
        <w:gridCol w:w="9360"/>
      </w:tblGrid>
      <w:tr w:rsidR="00F54A4A" w:rsidRPr="007D746A" w14:paraId="2F01D808" w14:textId="77777777" w:rsidTr="008C634E">
        <w:tc>
          <w:tcPr>
            <w:tcW w:w="5000" w:type="pct"/>
            <w:shd w:val="clear" w:color="auto" w:fill="B4C6E7" w:themeFill="accent1" w:themeFillTint="66"/>
          </w:tcPr>
          <w:p w14:paraId="13CA7F0C" w14:textId="77777777" w:rsidR="00F54A4A" w:rsidRPr="007D746A" w:rsidRDefault="00F54A4A">
            <w:pPr>
              <w:tabs>
                <w:tab w:val="left" w:pos="4590"/>
              </w:tabs>
              <w:spacing w:after="40" w:line="240" w:lineRule="auto"/>
              <w:jc w:val="both"/>
              <w:rPr>
                <w:rFonts w:cstheme="minorHAnsi"/>
                <w:lang w:val="fr-FR"/>
              </w:rPr>
            </w:pPr>
          </w:p>
          <w:p w14:paraId="5A78AF59" w14:textId="77777777" w:rsidR="00F54A4A" w:rsidRDefault="00F54A4A">
            <w:pPr>
              <w:keepNext/>
              <w:widowControl w:val="0"/>
              <w:spacing w:after="200" w:line="276" w:lineRule="auto"/>
              <w:ind w:left="284" w:right="283"/>
              <w:contextualSpacing/>
              <w:jc w:val="center"/>
              <w:outlineLvl w:val="0"/>
              <w:rPr>
                <w:rFonts w:eastAsia="Lucida Sans Unicode" w:cstheme="minorHAnsi"/>
                <w:b/>
                <w:kern w:val="1"/>
                <w:lang w:val="fr-FR"/>
              </w:rPr>
            </w:pPr>
            <w:r>
              <w:rPr>
                <w:rFonts w:eastAsia="Lucida Sans Unicode" w:cstheme="minorHAnsi"/>
                <w:b/>
                <w:kern w:val="1"/>
                <w:lang w:val="fr-FR"/>
              </w:rPr>
              <w:t xml:space="preserve">ANNEXE B AU </w:t>
            </w:r>
            <w:r w:rsidRPr="007D746A">
              <w:rPr>
                <w:rFonts w:eastAsia="Lucida Sans Unicode" w:cstheme="minorHAnsi"/>
                <w:b/>
                <w:kern w:val="1"/>
                <w:lang w:val="fr-FR"/>
              </w:rPr>
              <w:t>REGLEMENT DE LA CONSULTATION (RC)</w:t>
            </w:r>
          </w:p>
          <w:p w14:paraId="2F7C45CB" w14:textId="77777777" w:rsidR="00F54A4A" w:rsidRDefault="00F54A4A" w:rsidP="70074130">
            <w:pPr>
              <w:keepNext/>
              <w:widowControl w:val="0"/>
              <w:spacing w:after="200" w:line="276" w:lineRule="auto"/>
              <w:ind w:left="284" w:right="283"/>
              <w:contextualSpacing/>
              <w:jc w:val="center"/>
              <w:outlineLvl w:val="0"/>
              <w:rPr>
                <w:rFonts w:eastAsia="Lucida Sans Unicode"/>
                <w:b/>
                <w:bCs/>
                <w:kern w:val="1"/>
                <w:lang w:val="fr-FR"/>
              </w:rPr>
            </w:pPr>
            <w:r w:rsidRPr="1FBEB546">
              <w:rPr>
                <w:rFonts w:eastAsia="Lucida Sans Unicode"/>
                <w:b/>
                <w:bCs/>
                <w:kern w:val="1"/>
                <w:lang w:val="fr-FR"/>
              </w:rPr>
              <w:t xml:space="preserve">Hypothèses </w:t>
            </w:r>
            <w:r w:rsidRPr="1FBEB546" w:rsidDel="00F54A4A">
              <w:rPr>
                <w:rFonts w:eastAsia="Lucida Sans Unicode"/>
                <w:b/>
                <w:bCs/>
                <w:lang w:val="fr-FR"/>
              </w:rPr>
              <w:t>d</w:t>
            </w:r>
            <w:r w:rsidRPr="1FBEB546">
              <w:rPr>
                <w:rFonts w:eastAsia="Lucida Sans Unicode"/>
                <w:b/>
                <w:bCs/>
                <w:kern w:val="1"/>
                <w:lang w:val="fr-FR"/>
              </w:rPr>
              <w:t>e chiffr</w:t>
            </w:r>
            <w:r w:rsidR="505F6101" w:rsidRPr="1FBEB546">
              <w:rPr>
                <w:rFonts w:eastAsia="Lucida Sans Unicode"/>
                <w:b/>
                <w:bCs/>
                <w:kern w:val="1"/>
                <w:lang w:val="fr-FR"/>
              </w:rPr>
              <w:t>age</w:t>
            </w:r>
            <w:r w:rsidRPr="1FBEB546">
              <w:rPr>
                <w:rFonts w:eastAsia="Lucida Sans Unicode"/>
                <w:b/>
                <w:bCs/>
                <w:kern w:val="1"/>
                <w:lang w:val="fr-FR"/>
              </w:rPr>
              <w:t xml:space="preserve"> du scénario </w:t>
            </w:r>
          </w:p>
          <w:p w14:paraId="3EE9EBA4" w14:textId="7DE86BB6" w:rsidR="008C634E" w:rsidRPr="007D746A" w:rsidRDefault="008C634E" w:rsidP="70074130">
            <w:pPr>
              <w:keepNext/>
              <w:widowControl w:val="0"/>
              <w:spacing w:after="200" w:line="276" w:lineRule="auto"/>
              <w:ind w:left="284" w:right="283"/>
              <w:contextualSpacing/>
              <w:jc w:val="center"/>
              <w:outlineLvl w:val="0"/>
              <w:rPr>
                <w:rFonts w:eastAsia="Lucida Sans Unicode"/>
                <w:b/>
                <w:bCs/>
                <w:kern w:val="1"/>
                <w:lang w:val="fr-FR"/>
              </w:rPr>
            </w:pPr>
          </w:p>
        </w:tc>
      </w:tr>
    </w:tbl>
    <w:p w14:paraId="71A028F0" w14:textId="42229A0F" w:rsidR="00F54A4A" w:rsidRPr="007D746A" w:rsidRDefault="00F54A4A" w:rsidP="222007B5">
      <w:pPr>
        <w:spacing w:after="40" w:line="240" w:lineRule="auto"/>
        <w:jc w:val="both"/>
        <w:rPr>
          <w:lang w:val="fr-FR"/>
        </w:rPr>
      </w:pPr>
    </w:p>
    <w:p w14:paraId="284F611F" w14:textId="18620E5D" w:rsidR="00F54A4A" w:rsidRPr="007D746A" w:rsidRDefault="00F54A4A" w:rsidP="00F54A4A">
      <w:pPr>
        <w:tabs>
          <w:tab w:val="left" w:pos="4590"/>
        </w:tabs>
        <w:spacing w:after="40" w:line="240" w:lineRule="auto"/>
        <w:jc w:val="center"/>
        <w:rPr>
          <w:rFonts w:cstheme="minorHAnsi"/>
          <w:lang w:val="fr-FR"/>
        </w:rPr>
      </w:pPr>
      <w:r w:rsidRPr="007D746A">
        <w:rPr>
          <w:rFonts w:cstheme="minorHAnsi"/>
          <w:lang w:val="fr-FR"/>
        </w:rPr>
        <w:t xml:space="preserve">Marché public de </w:t>
      </w:r>
      <w:r w:rsidR="002461B6">
        <w:rPr>
          <w:rFonts w:cstheme="minorHAnsi"/>
          <w:lang w:val="fr-FR"/>
        </w:rPr>
        <w:t>service (</w:t>
      </w:r>
      <w:r w:rsidRPr="007D746A">
        <w:rPr>
          <w:rFonts w:cstheme="minorHAnsi"/>
          <w:lang w:val="fr-FR"/>
        </w:rPr>
        <w:t>prestations intellectuelles</w:t>
      </w:r>
      <w:r w:rsidR="002461B6">
        <w:rPr>
          <w:rFonts w:cstheme="minorHAnsi"/>
          <w:lang w:val="fr-FR"/>
        </w:rPr>
        <w:t>)</w:t>
      </w:r>
      <w:r w:rsidRPr="007D746A">
        <w:rPr>
          <w:rFonts w:cstheme="minorHAnsi"/>
          <w:lang w:val="fr-FR"/>
        </w:rPr>
        <w:t xml:space="preserve"> </w:t>
      </w:r>
    </w:p>
    <w:p w14:paraId="084DA554" w14:textId="77777777" w:rsidR="00F54A4A" w:rsidRPr="007D746A" w:rsidRDefault="00F54A4A" w:rsidP="00F54A4A">
      <w:pPr>
        <w:tabs>
          <w:tab w:val="left" w:pos="4590"/>
        </w:tabs>
        <w:spacing w:after="40" w:line="240" w:lineRule="auto"/>
        <w:jc w:val="center"/>
        <w:rPr>
          <w:rFonts w:cstheme="minorHAnsi"/>
          <w:lang w:val="fr-FR"/>
        </w:rPr>
      </w:pPr>
    </w:p>
    <w:tbl>
      <w:tblPr>
        <w:tblW w:w="5000" w:type="pct"/>
        <w:tblLook w:val="04A0" w:firstRow="1" w:lastRow="0" w:firstColumn="1" w:lastColumn="0" w:noHBand="0" w:noVBand="1"/>
      </w:tblPr>
      <w:tblGrid>
        <w:gridCol w:w="9360"/>
      </w:tblGrid>
      <w:tr w:rsidR="00F54A4A" w:rsidRPr="009C5DAA" w14:paraId="4FB995C0" w14:textId="77777777" w:rsidTr="70074130">
        <w:tc>
          <w:tcPr>
            <w:tcW w:w="5000" w:type="pct"/>
            <w:shd w:val="clear" w:color="auto" w:fill="E7E6E6" w:themeFill="background2"/>
          </w:tcPr>
          <w:p w14:paraId="25CC2A6F" w14:textId="77777777" w:rsidR="00F54A4A" w:rsidRPr="007D746A" w:rsidRDefault="00F54A4A" w:rsidP="009D35C5">
            <w:pPr>
              <w:keepNext/>
              <w:shd w:val="clear" w:color="auto" w:fill="B4C6E7" w:themeFill="accent1" w:themeFillTint="66"/>
              <w:tabs>
                <w:tab w:val="left" w:pos="4590"/>
              </w:tabs>
              <w:spacing w:after="0" w:line="288" w:lineRule="auto"/>
              <w:jc w:val="center"/>
              <w:outlineLvl w:val="1"/>
              <w:rPr>
                <w:lang w:val="fr-FR"/>
              </w:rPr>
            </w:pPr>
          </w:p>
          <w:p w14:paraId="72AAD27B" w14:textId="5929D17C" w:rsidR="008C634E" w:rsidRPr="008C634E" w:rsidRDefault="008C634E" w:rsidP="009D35C5">
            <w:pPr>
              <w:keepNext/>
              <w:shd w:val="clear" w:color="auto" w:fill="B4C6E7" w:themeFill="accent1" w:themeFillTint="66"/>
              <w:tabs>
                <w:tab w:val="left" w:pos="4590"/>
              </w:tabs>
              <w:spacing w:after="0" w:line="288" w:lineRule="auto"/>
              <w:jc w:val="center"/>
              <w:rPr>
                <w:rFonts w:ascii="Calibri" w:eastAsia="Calibri" w:hAnsi="Calibri" w:cs="Calibri"/>
                <w:b/>
                <w:bCs/>
                <w:caps/>
                <w:color w:val="000000" w:themeColor="text1"/>
                <w:lang w:val="fr-FR"/>
              </w:rPr>
            </w:pPr>
            <w:r w:rsidRPr="008C634E">
              <w:rPr>
                <w:rFonts w:ascii="Calibri" w:eastAsia="Calibri" w:hAnsi="Calibri" w:cs="Calibri"/>
                <w:b/>
                <w:bCs/>
                <w:caps/>
                <w:color w:val="000000" w:themeColor="text1"/>
                <w:lang w:val="fr-FR"/>
              </w:rPr>
              <w:t xml:space="preserve">  </w:t>
            </w:r>
            <w:bookmarkStart w:id="0" w:name="_Hlk186120566"/>
            <w:r w:rsidRPr="009D35C5">
              <w:rPr>
                <w:rFonts w:ascii="Calibri" w:eastAsia="Calibri" w:hAnsi="Calibri" w:cs="Calibri"/>
                <w:b/>
                <w:bCs/>
                <w:caps/>
                <w:color w:val="000000" w:themeColor="text1"/>
                <w:shd w:val="clear" w:color="auto" w:fill="B4C6E7" w:themeFill="accent1" w:themeFillTint="66"/>
                <w:lang w:val="fr-FR"/>
              </w:rPr>
              <w:t xml:space="preserve">Missions de COORDINATION EN MATIERE DE SECURITE ET DE PROTECTION DE LA SANTE, DE PREVENTEUR et de gestion de l’infirmerie dans le cadre de l’opération de restauration de la cathédrale notre-dame de paris (PHASE </w:t>
            </w:r>
            <w:r w:rsidR="00393A9F">
              <w:rPr>
                <w:rFonts w:ascii="Calibri" w:eastAsia="Calibri" w:hAnsi="Calibri" w:cs="Calibri"/>
                <w:b/>
                <w:bCs/>
                <w:caps/>
                <w:color w:val="000000" w:themeColor="text1"/>
                <w:shd w:val="clear" w:color="auto" w:fill="B4C6E7" w:themeFill="accent1" w:themeFillTint="66"/>
                <w:lang w:val="fr-FR"/>
              </w:rPr>
              <w:t>3</w:t>
            </w:r>
            <w:r w:rsidRPr="009D35C5">
              <w:rPr>
                <w:rFonts w:ascii="Calibri" w:eastAsia="Calibri" w:hAnsi="Calibri" w:cs="Calibri"/>
                <w:b/>
                <w:bCs/>
                <w:caps/>
                <w:color w:val="000000" w:themeColor="text1"/>
                <w:shd w:val="clear" w:color="auto" w:fill="B4C6E7" w:themeFill="accent1" w:themeFillTint="66"/>
                <w:lang w:val="fr-FR"/>
              </w:rPr>
              <w:t>)</w:t>
            </w:r>
            <w:bookmarkEnd w:id="0"/>
          </w:p>
          <w:p w14:paraId="1174FA78" w14:textId="77777777" w:rsidR="00F54A4A" w:rsidRPr="007D746A" w:rsidRDefault="00F54A4A" w:rsidP="009D35C5">
            <w:pPr>
              <w:shd w:val="clear" w:color="auto" w:fill="B4C6E7" w:themeFill="accent1" w:themeFillTint="66"/>
              <w:tabs>
                <w:tab w:val="left" w:pos="4590"/>
              </w:tabs>
              <w:spacing w:after="40" w:line="240" w:lineRule="auto"/>
              <w:jc w:val="both"/>
              <w:rPr>
                <w:rFonts w:cstheme="minorHAnsi"/>
                <w:lang w:val="fr-FR"/>
              </w:rPr>
            </w:pPr>
          </w:p>
        </w:tc>
      </w:tr>
    </w:tbl>
    <w:p w14:paraId="4F0B915D" w14:textId="13C2AB75" w:rsidR="70074130" w:rsidRDefault="70074130" w:rsidP="70074130">
      <w:pPr>
        <w:tabs>
          <w:tab w:val="left" w:pos="4590"/>
        </w:tabs>
        <w:spacing w:after="40" w:line="240" w:lineRule="auto"/>
        <w:rPr>
          <w:rFonts w:asciiTheme="majorHAnsi" w:hAnsiTheme="majorHAnsi" w:cstheme="majorBidi"/>
          <w:lang w:val="fr-FR"/>
        </w:rPr>
      </w:pPr>
    </w:p>
    <w:p w14:paraId="23634382" w14:textId="046B0F60" w:rsidR="70074130" w:rsidRDefault="70074130" w:rsidP="70074130">
      <w:pPr>
        <w:tabs>
          <w:tab w:val="left" w:pos="4590"/>
        </w:tabs>
        <w:spacing w:after="40" w:line="240" w:lineRule="auto"/>
        <w:rPr>
          <w:rFonts w:asciiTheme="majorHAnsi" w:hAnsiTheme="majorHAnsi" w:cstheme="majorBidi"/>
          <w:lang w:val="fr-FR"/>
        </w:rPr>
      </w:pPr>
    </w:p>
    <w:p w14:paraId="31A0D2DC" w14:textId="7DA8A89E" w:rsidR="006B3A32" w:rsidRDefault="006B3A32" w:rsidP="13CC87FC">
      <w:pPr>
        <w:tabs>
          <w:tab w:val="left" w:pos="4590"/>
        </w:tabs>
        <w:spacing w:after="40" w:line="240" w:lineRule="auto"/>
        <w:rPr>
          <w:rFonts w:asciiTheme="majorHAnsi" w:hAnsiTheme="majorHAnsi" w:cstheme="majorBidi"/>
          <w:lang w:val="fr-FR"/>
        </w:rPr>
      </w:pPr>
      <w:r w:rsidRPr="13CC87FC">
        <w:rPr>
          <w:rFonts w:asciiTheme="majorHAnsi" w:hAnsiTheme="majorHAnsi" w:cstheme="majorBidi"/>
          <w:lang w:val="fr-FR"/>
        </w:rPr>
        <w:t>Note liminaire :</w:t>
      </w:r>
    </w:p>
    <w:p w14:paraId="37FF3AD7" w14:textId="77777777" w:rsidR="00992155" w:rsidRPr="006B3A32" w:rsidRDefault="00992155" w:rsidP="00850B6C">
      <w:pPr>
        <w:spacing w:after="0"/>
        <w:rPr>
          <w:rFonts w:asciiTheme="majorHAnsi" w:hAnsiTheme="majorHAnsi" w:cstheme="majorHAnsi"/>
          <w:lang w:val="fr-FR"/>
        </w:rPr>
      </w:pPr>
    </w:p>
    <w:p w14:paraId="258617A6" w14:textId="4513809B" w:rsidR="006B3A32" w:rsidRPr="006B3A32" w:rsidRDefault="006B3A32" w:rsidP="15C1CAAA">
      <w:pPr>
        <w:spacing w:after="0"/>
        <w:jc w:val="both"/>
        <w:rPr>
          <w:rFonts w:asciiTheme="majorHAnsi" w:hAnsiTheme="majorHAnsi" w:cstheme="majorBidi"/>
          <w:lang w:val="fr-FR"/>
        </w:rPr>
      </w:pPr>
      <w:r w:rsidRPr="15C1CAAA">
        <w:rPr>
          <w:rFonts w:asciiTheme="majorHAnsi" w:hAnsiTheme="majorHAnsi" w:cstheme="majorBidi"/>
          <w:lang w:val="fr-FR"/>
        </w:rPr>
        <w:t>Le présent document définit l’ensemble des hypothèses nécessaires au chiffrage du scénario demandé</w:t>
      </w:r>
      <w:r w:rsidR="006509F8" w:rsidRPr="15C1CAAA">
        <w:rPr>
          <w:rFonts w:asciiTheme="majorHAnsi" w:hAnsiTheme="majorHAnsi" w:cstheme="majorBidi"/>
          <w:lang w:val="fr-FR"/>
        </w:rPr>
        <w:t xml:space="preserve"> </w:t>
      </w:r>
      <w:r w:rsidRPr="15C1CAAA">
        <w:rPr>
          <w:rFonts w:asciiTheme="majorHAnsi" w:hAnsiTheme="majorHAnsi" w:cstheme="majorBidi"/>
          <w:lang w:val="fr-FR"/>
        </w:rPr>
        <w:t>dans le cadre de la consultation. Le chiffrage du scénario doit obligatoirement être réalisé sur la base des</w:t>
      </w:r>
    </w:p>
    <w:p w14:paraId="2445EF76" w14:textId="2E8A619A" w:rsidR="006B3A32" w:rsidRPr="006B3A32" w:rsidRDefault="006B3A32" w:rsidP="15C1CAAA">
      <w:pPr>
        <w:spacing w:after="0"/>
        <w:jc w:val="both"/>
        <w:rPr>
          <w:rFonts w:asciiTheme="majorHAnsi" w:hAnsiTheme="majorHAnsi" w:cstheme="majorBidi"/>
          <w:lang w:val="fr-FR"/>
        </w:rPr>
      </w:pPr>
      <w:bookmarkStart w:id="1" w:name="_Int_Mf64SWBy"/>
      <w:proofErr w:type="gramStart"/>
      <w:r w:rsidRPr="70074130">
        <w:rPr>
          <w:rFonts w:asciiTheme="majorHAnsi" w:hAnsiTheme="majorHAnsi" w:cstheme="majorBidi"/>
          <w:lang w:val="fr-FR"/>
        </w:rPr>
        <w:t>hypothèses</w:t>
      </w:r>
      <w:bookmarkEnd w:id="1"/>
      <w:proofErr w:type="gramEnd"/>
      <w:r w:rsidRPr="70074130">
        <w:rPr>
          <w:rFonts w:asciiTheme="majorHAnsi" w:hAnsiTheme="majorHAnsi" w:cstheme="majorBidi"/>
          <w:lang w:val="fr-FR"/>
        </w:rPr>
        <w:t xml:space="preserve"> qui suivent</w:t>
      </w:r>
      <w:r w:rsidR="359ADB82" w:rsidRPr="70074130">
        <w:rPr>
          <w:rFonts w:asciiTheme="majorHAnsi" w:hAnsiTheme="majorHAnsi" w:cstheme="majorBidi"/>
          <w:lang w:val="fr-FR"/>
        </w:rPr>
        <w:t xml:space="preserve"> </w:t>
      </w:r>
      <w:r w:rsidR="359ADB82" w:rsidRPr="00015DB5">
        <w:rPr>
          <w:rFonts w:asciiTheme="majorHAnsi" w:hAnsiTheme="majorHAnsi" w:cstheme="majorBidi"/>
          <w:b/>
          <w:bCs/>
          <w:u w:val="single"/>
          <w:lang w:val="fr-FR"/>
        </w:rPr>
        <w:t xml:space="preserve">en utilisant les prix </w:t>
      </w:r>
      <w:r w:rsidR="00372838" w:rsidRPr="00015DB5">
        <w:rPr>
          <w:rFonts w:asciiTheme="majorHAnsi" w:hAnsiTheme="majorHAnsi" w:cstheme="majorBidi"/>
          <w:b/>
          <w:bCs/>
          <w:u w:val="single"/>
          <w:lang w:val="fr-FR"/>
        </w:rPr>
        <w:t>du R</w:t>
      </w:r>
      <w:r w:rsidR="359ADB82" w:rsidRPr="00015DB5">
        <w:rPr>
          <w:rFonts w:asciiTheme="majorHAnsi" w:hAnsiTheme="majorHAnsi" w:cstheme="majorBidi"/>
          <w:b/>
          <w:bCs/>
          <w:u w:val="single"/>
          <w:lang w:val="fr-FR"/>
        </w:rPr>
        <w:t>éférentiel</w:t>
      </w:r>
      <w:r w:rsidR="00372838" w:rsidRPr="00015DB5">
        <w:rPr>
          <w:rFonts w:asciiTheme="majorHAnsi" w:hAnsiTheme="majorHAnsi" w:cstheme="majorBidi"/>
          <w:b/>
          <w:bCs/>
          <w:u w:val="single"/>
          <w:lang w:val="fr-FR"/>
        </w:rPr>
        <w:t xml:space="preserve"> Prix </w:t>
      </w:r>
      <w:r w:rsidR="00015DB5" w:rsidRPr="00015DB5">
        <w:rPr>
          <w:rFonts w:asciiTheme="majorHAnsi" w:hAnsiTheme="majorHAnsi" w:cstheme="majorBidi"/>
          <w:b/>
          <w:bCs/>
          <w:u w:val="single"/>
          <w:lang w:val="fr-FR"/>
        </w:rPr>
        <w:t>annexé à l’acte d’engagement</w:t>
      </w:r>
      <w:r w:rsidR="359ADB82" w:rsidRPr="70074130">
        <w:rPr>
          <w:rFonts w:asciiTheme="majorHAnsi" w:hAnsiTheme="majorHAnsi" w:cstheme="majorBidi"/>
          <w:lang w:val="fr-FR"/>
        </w:rPr>
        <w:t xml:space="preserve"> de l’offre</w:t>
      </w:r>
      <w:r w:rsidRPr="70074130">
        <w:rPr>
          <w:rFonts w:asciiTheme="majorHAnsi" w:hAnsiTheme="majorHAnsi" w:cstheme="majorBidi"/>
          <w:lang w:val="fr-FR"/>
        </w:rPr>
        <w:t>.</w:t>
      </w:r>
    </w:p>
    <w:p w14:paraId="65DA4DB5" w14:textId="09D2F5FB" w:rsidR="00AA306E" w:rsidRDefault="00AA306E" w:rsidP="1E8E0F12">
      <w:pPr>
        <w:spacing w:after="0"/>
        <w:jc w:val="both"/>
        <w:rPr>
          <w:rFonts w:asciiTheme="majorHAnsi" w:hAnsiTheme="majorHAnsi" w:cstheme="majorBidi"/>
          <w:lang w:val="fr-FR"/>
        </w:rPr>
      </w:pPr>
    </w:p>
    <w:p w14:paraId="79767E76" w14:textId="20247D41" w:rsidR="1E8E0F12" w:rsidRDefault="1E8E0F12" w:rsidP="1E8E0F12">
      <w:pPr>
        <w:spacing w:after="0"/>
        <w:jc w:val="both"/>
        <w:rPr>
          <w:rFonts w:asciiTheme="majorHAnsi" w:hAnsiTheme="majorHAnsi" w:cstheme="majorBidi"/>
          <w:lang w:val="fr-FR"/>
        </w:rPr>
      </w:pPr>
    </w:p>
    <w:p w14:paraId="5E88DB50" w14:textId="2B340FA5" w:rsidR="1E8E0F12" w:rsidRDefault="1E8E0F12" w:rsidP="1E8E0F12">
      <w:pPr>
        <w:spacing w:after="0"/>
        <w:jc w:val="both"/>
        <w:rPr>
          <w:rFonts w:asciiTheme="majorHAnsi" w:hAnsiTheme="majorHAnsi" w:cstheme="majorBidi"/>
          <w:lang w:val="fr-FR"/>
        </w:rPr>
      </w:pPr>
    </w:p>
    <w:p w14:paraId="55F14A46" w14:textId="3398AA63" w:rsidR="006B3A32" w:rsidRDefault="4B4CA775" w:rsidP="70074130">
      <w:pPr>
        <w:spacing w:after="0"/>
        <w:jc w:val="both"/>
        <w:rPr>
          <w:rFonts w:asciiTheme="majorHAnsi" w:hAnsiTheme="majorHAnsi" w:cstheme="majorBidi"/>
          <w:b/>
          <w:bCs/>
          <w:u w:val="single"/>
          <w:lang w:val="fr-FR"/>
        </w:rPr>
      </w:pPr>
      <w:r w:rsidRPr="70074130">
        <w:rPr>
          <w:rFonts w:asciiTheme="majorHAnsi" w:hAnsiTheme="majorHAnsi" w:cstheme="majorBidi"/>
          <w:b/>
          <w:bCs/>
          <w:u w:val="single"/>
          <w:lang w:val="fr-FR"/>
        </w:rPr>
        <w:t xml:space="preserve">Il est précisé que le scénario n’est pas </w:t>
      </w:r>
      <w:r w:rsidR="2EE7B9CC" w:rsidRPr="70074130">
        <w:rPr>
          <w:rFonts w:asciiTheme="majorHAnsi" w:hAnsiTheme="majorHAnsi" w:cstheme="majorBidi"/>
          <w:b/>
          <w:bCs/>
          <w:u w:val="single"/>
          <w:lang w:val="fr-FR"/>
        </w:rPr>
        <w:t>contractuel</w:t>
      </w:r>
      <w:r w:rsidRPr="70074130">
        <w:rPr>
          <w:rFonts w:asciiTheme="majorHAnsi" w:hAnsiTheme="majorHAnsi" w:cstheme="majorBidi"/>
          <w:b/>
          <w:bCs/>
          <w:u w:val="single"/>
          <w:lang w:val="fr-FR"/>
        </w:rPr>
        <w:t xml:space="preserve"> et ne peut être considéré comme le programme de</w:t>
      </w:r>
      <w:r w:rsidR="6A6B5DE3" w:rsidRPr="70074130">
        <w:rPr>
          <w:rFonts w:asciiTheme="majorHAnsi" w:hAnsiTheme="majorHAnsi" w:cstheme="majorBidi"/>
          <w:b/>
          <w:bCs/>
          <w:u w:val="single"/>
          <w:lang w:val="fr-FR"/>
        </w:rPr>
        <w:t xml:space="preserve"> </w:t>
      </w:r>
      <w:r w:rsidRPr="70074130">
        <w:rPr>
          <w:rFonts w:asciiTheme="majorHAnsi" w:hAnsiTheme="majorHAnsi" w:cstheme="majorBidi"/>
          <w:b/>
          <w:bCs/>
          <w:u w:val="single"/>
          <w:lang w:val="fr-FR"/>
        </w:rPr>
        <w:t>l’opération.</w:t>
      </w:r>
    </w:p>
    <w:p w14:paraId="77ADF0DF" w14:textId="0A579ABC" w:rsidR="006B3A32" w:rsidRDefault="006B3A32" w:rsidP="70074130">
      <w:pPr>
        <w:spacing w:after="0"/>
        <w:jc w:val="both"/>
        <w:rPr>
          <w:rFonts w:asciiTheme="majorHAnsi" w:hAnsiTheme="majorHAnsi" w:cstheme="majorBidi"/>
          <w:b/>
          <w:bCs/>
          <w:u w:val="single"/>
          <w:lang w:val="fr-FR"/>
        </w:rPr>
      </w:pPr>
    </w:p>
    <w:p w14:paraId="1ACFA7F9" w14:textId="7202EBBA" w:rsidR="006B3A32" w:rsidRDefault="006B3A32" w:rsidP="70074130">
      <w:pPr>
        <w:spacing w:after="0"/>
        <w:jc w:val="both"/>
        <w:rPr>
          <w:rFonts w:asciiTheme="majorHAnsi" w:hAnsiTheme="majorHAnsi" w:cstheme="majorBidi"/>
          <w:b/>
          <w:bCs/>
          <w:u w:val="single"/>
          <w:lang w:val="fr-FR"/>
        </w:rPr>
      </w:pPr>
    </w:p>
    <w:p w14:paraId="06090CF0" w14:textId="77777777" w:rsidR="008F0671" w:rsidRDefault="008F0671" w:rsidP="70074130">
      <w:pPr>
        <w:spacing w:after="0"/>
        <w:jc w:val="both"/>
        <w:rPr>
          <w:rFonts w:asciiTheme="majorHAnsi" w:hAnsiTheme="majorHAnsi" w:cstheme="majorBidi"/>
          <w:b/>
          <w:bCs/>
          <w:u w:val="single"/>
          <w:lang w:val="fr-FR"/>
        </w:rPr>
      </w:pPr>
    </w:p>
    <w:p w14:paraId="390EF3C4" w14:textId="2521D42D" w:rsidR="006B3A32" w:rsidRDefault="006B3A32" w:rsidP="70074130">
      <w:pPr>
        <w:pStyle w:val="Heading2"/>
        <w:jc w:val="both"/>
        <w:rPr>
          <w:lang w:val="fr-FR"/>
        </w:rPr>
      </w:pPr>
      <w:r w:rsidRPr="70074130">
        <w:rPr>
          <w:lang w:val="fr-FR"/>
        </w:rPr>
        <w:t xml:space="preserve">1 </w:t>
      </w:r>
      <w:r w:rsidR="08032C37" w:rsidRPr="70074130">
        <w:rPr>
          <w:lang w:val="fr-FR"/>
        </w:rPr>
        <w:t>-</w:t>
      </w:r>
      <w:r w:rsidRPr="70074130">
        <w:rPr>
          <w:lang w:val="fr-FR"/>
        </w:rPr>
        <w:t xml:space="preserve"> Documents du scénario :</w:t>
      </w:r>
    </w:p>
    <w:p w14:paraId="08443A59" w14:textId="77777777" w:rsidR="00074365" w:rsidRPr="00850B6C" w:rsidRDefault="00074365" w:rsidP="00893D11">
      <w:pPr>
        <w:rPr>
          <w:lang w:val="fr-FR"/>
        </w:rPr>
      </w:pPr>
    </w:p>
    <w:p w14:paraId="5DE35659" w14:textId="7BDA4544" w:rsidR="003E7A02" w:rsidRPr="008F0671" w:rsidRDefault="6503699F" w:rsidP="00850B6C">
      <w:pPr>
        <w:pStyle w:val="ListParagraph"/>
        <w:numPr>
          <w:ilvl w:val="0"/>
          <w:numId w:val="25"/>
        </w:numPr>
        <w:spacing w:after="0"/>
        <w:rPr>
          <w:rFonts w:asciiTheme="majorHAnsi" w:hAnsiTheme="majorHAnsi" w:cstheme="majorBidi"/>
          <w:color w:val="000000" w:themeColor="text1"/>
          <w:lang w:val="fr-FR"/>
        </w:rPr>
      </w:pPr>
      <w:r w:rsidRPr="1E8E0F12">
        <w:rPr>
          <w:rFonts w:asciiTheme="majorHAnsi" w:hAnsiTheme="majorHAnsi" w:cstheme="majorBidi"/>
          <w:color w:val="000000" w:themeColor="text1"/>
          <w:lang w:val="fr-FR"/>
        </w:rPr>
        <w:t>Annexe A</w:t>
      </w:r>
      <w:r w:rsidR="3A7298BB" w:rsidRPr="1E8E0F12">
        <w:rPr>
          <w:rFonts w:asciiTheme="majorHAnsi" w:hAnsiTheme="majorHAnsi" w:cstheme="majorBidi"/>
          <w:color w:val="000000" w:themeColor="text1"/>
          <w:lang w:val="fr-FR"/>
        </w:rPr>
        <w:t xml:space="preserve"> RC</w:t>
      </w:r>
      <w:r w:rsidRPr="1E8E0F12">
        <w:rPr>
          <w:rFonts w:asciiTheme="majorHAnsi" w:hAnsiTheme="majorHAnsi" w:cstheme="majorBidi"/>
          <w:color w:val="000000" w:themeColor="text1"/>
          <w:lang w:val="fr-FR"/>
        </w:rPr>
        <w:t xml:space="preserve"> : </w:t>
      </w:r>
      <w:r w:rsidR="248265D7" w:rsidRPr="1E8E0F12">
        <w:rPr>
          <w:rFonts w:asciiTheme="majorHAnsi" w:hAnsiTheme="majorHAnsi" w:cstheme="majorBidi"/>
          <w:color w:val="000000" w:themeColor="text1"/>
          <w:lang w:val="fr-FR"/>
        </w:rPr>
        <w:t>Cadre financier du scénario. C</w:t>
      </w:r>
      <w:r w:rsidRPr="1E8E0F12">
        <w:rPr>
          <w:rFonts w:asciiTheme="majorHAnsi" w:hAnsiTheme="majorHAnsi" w:cstheme="majorBidi"/>
          <w:color w:val="000000" w:themeColor="text1"/>
          <w:lang w:val="fr-FR"/>
        </w:rPr>
        <w:t>adre vierge du scénario à remplir</w:t>
      </w:r>
      <w:r w:rsidR="630A7331" w:rsidRPr="1E8E0F12">
        <w:rPr>
          <w:rFonts w:asciiTheme="majorHAnsi" w:hAnsiTheme="majorHAnsi" w:cstheme="majorBidi"/>
          <w:color w:val="000000" w:themeColor="text1"/>
          <w:lang w:val="fr-FR"/>
        </w:rPr>
        <w:t>, l</w:t>
      </w:r>
      <w:r w:rsidRPr="1E8E0F12">
        <w:rPr>
          <w:rFonts w:asciiTheme="majorHAnsi" w:hAnsiTheme="majorHAnsi" w:cstheme="majorBidi"/>
          <w:color w:val="000000" w:themeColor="text1"/>
          <w:lang w:val="fr-FR"/>
        </w:rPr>
        <w:t>e scénario sera détaillé par intervenants et par missions</w:t>
      </w:r>
      <w:r w:rsidR="7B45EA93" w:rsidRPr="1E8E0F12">
        <w:rPr>
          <w:rFonts w:asciiTheme="majorHAnsi" w:hAnsiTheme="majorHAnsi" w:cstheme="majorBidi"/>
          <w:color w:val="000000" w:themeColor="text1"/>
          <w:lang w:val="fr-FR"/>
        </w:rPr>
        <w:t xml:space="preserve"> ;</w:t>
      </w:r>
    </w:p>
    <w:p w14:paraId="58F6682E" w14:textId="4DE4DDA9" w:rsidR="007F7109" w:rsidRPr="008F0671" w:rsidRDefault="6503699F" w:rsidP="70074130">
      <w:pPr>
        <w:pStyle w:val="ListParagraph"/>
        <w:numPr>
          <w:ilvl w:val="0"/>
          <w:numId w:val="25"/>
        </w:numPr>
        <w:spacing w:after="0"/>
        <w:rPr>
          <w:rFonts w:asciiTheme="majorHAnsi" w:hAnsiTheme="majorHAnsi" w:cstheme="majorBidi"/>
          <w:lang w:val="fr-FR"/>
        </w:rPr>
      </w:pPr>
      <w:r w:rsidRPr="303B2DB2">
        <w:rPr>
          <w:rFonts w:asciiTheme="majorHAnsi" w:hAnsiTheme="majorHAnsi" w:cstheme="majorBidi"/>
          <w:lang w:val="fr-FR"/>
        </w:rPr>
        <w:t xml:space="preserve">Annexe B </w:t>
      </w:r>
      <w:r w:rsidR="165B7A18" w:rsidRPr="303B2DB2">
        <w:rPr>
          <w:rFonts w:asciiTheme="majorHAnsi" w:hAnsiTheme="majorHAnsi" w:cstheme="majorBidi"/>
          <w:lang w:val="fr-FR"/>
        </w:rPr>
        <w:t xml:space="preserve">RC </w:t>
      </w:r>
      <w:r w:rsidRPr="303B2DB2">
        <w:rPr>
          <w:rFonts w:asciiTheme="majorHAnsi" w:hAnsiTheme="majorHAnsi" w:cstheme="majorBidi"/>
          <w:lang w:val="fr-FR"/>
        </w:rPr>
        <w:t xml:space="preserve">: </w:t>
      </w:r>
      <w:r w:rsidR="3792ED2D" w:rsidRPr="303B2DB2">
        <w:rPr>
          <w:rFonts w:asciiTheme="majorHAnsi" w:hAnsiTheme="majorHAnsi" w:cstheme="majorBidi"/>
          <w:lang w:val="fr-FR"/>
        </w:rPr>
        <w:t>H</w:t>
      </w:r>
      <w:r w:rsidRPr="303B2DB2">
        <w:rPr>
          <w:rFonts w:asciiTheme="majorHAnsi" w:hAnsiTheme="majorHAnsi" w:cstheme="majorBidi"/>
          <w:lang w:val="fr-FR"/>
        </w:rPr>
        <w:t>ypothèse de chiffrage du scénario (présent document)</w:t>
      </w:r>
      <w:r w:rsidR="50359D61" w:rsidRPr="303B2DB2">
        <w:rPr>
          <w:rFonts w:asciiTheme="majorHAnsi" w:hAnsiTheme="majorHAnsi" w:cstheme="majorBidi"/>
          <w:lang w:val="fr-FR"/>
        </w:rPr>
        <w:t xml:space="preserve"> ;</w:t>
      </w:r>
    </w:p>
    <w:p w14:paraId="76314C5F" w14:textId="6CAC6C2F" w:rsidR="1E8E0F12" w:rsidRPr="008F0671" w:rsidRDefault="6503699F" w:rsidP="4F5B20A9">
      <w:pPr>
        <w:pStyle w:val="ListParagraph"/>
        <w:numPr>
          <w:ilvl w:val="0"/>
          <w:numId w:val="25"/>
        </w:numPr>
        <w:spacing w:after="0"/>
        <w:rPr>
          <w:rFonts w:asciiTheme="majorHAnsi" w:hAnsiTheme="majorHAnsi" w:cstheme="majorBidi"/>
        </w:rPr>
      </w:pPr>
      <w:r w:rsidRPr="4F5B20A9">
        <w:rPr>
          <w:rFonts w:asciiTheme="majorHAnsi" w:hAnsiTheme="majorHAnsi" w:cstheme="majorBidi"/>
          <w:lang w:val="fr-FR"/>
        </w:rPr>
        <w:t xml:space="preserve">Annexe </w:t>
      </w:r>
      <w:r w:rsidR="558F2F6B" w:rsidRPr="4F5B20A9">
        <w:rPr>
          <w:rFonts w:asciiTheme="majorHAnsi" w:hAnsiTheme="majorHAnsi" w:cstheme="majorBidi"/>
          <w:lang w:val="fr-FR"/>
        </w:rPr>
        <w:t>C</w:t>
      </w:r>
      <w:r w:rsidRPr="4F5B20A9">
        <w:rPr>
          <w:rFonts w:asciiTheme="majorHAnsi" w:hAnsiTheme="majorHAnsi" w:cstheme="majorBidi"/>
          <w:lang w:val="fr-FR"/>
        </w:rPr>
        <w:t xml:space="preserve"> </w:t>
      </w:r>
      <w:r w:rsidR="50E52DE5" w:rsidRPr="4F5B20A9">
        <w:rPr>
          <w:rFonts w:asciiTheme="majorHAnsi" w:hAnsiTheme="majorHAnsi" w:cstheme="majorBidi"/>
          <w:lang w:val="fr-FR"/>
        </w:rPr>
        <w:t xml:space="preserve">RC </w:t>
      </w:r>
      <w:r w:rsidRPr="4F5B20A9">
        <w:rPr>
          <w:rFonts w:asciiTheme="majorHAnsi" w:hAnsiTheme="majorHAnsi" w:cstheme="majorBidi"/>
          <w:lang w:val="fr-FR"/>
        </w:rPr>
        <w:t xml:space="preserve">: </w:t>
      </w:r>
      <w:r w:rsidR="74F7E368" w:rsidRPr="4F5B20A9">
        <w:rPr>
          <w:rFonts w:asciiTheme="majorHAnsi" w:eastAsiaTheme="minorEastAsia" w:hAnsiTheme="majorHAnsi" w:cstheme="majorBidi"/>
          <w:lang w:val="fr-FR"/>
        </w:rPr>
        <w:t xml:space="preserve"> </w:t>
      </w:r>
      <w:r w:rsidR="31A8C046" w:rsidRPr="4F5B20A9">
        <w:rPr>
          <w:rFonts w:asciiTheme="majorHAnsi" w:hAnsiTheme="majorHAnsi" w:cstheme="majorBidi"/>
        </w:rPr>
        <w:t xml:space="preserve">Plan </w:t>
      </w:r>
      <w:proofErr w:type="spellStart"/>
      <w:r w:rsidR="31A8C046" w:rsidRPr="4F5B20A9">
        <w:rPr>
          <w:rFonts w:asciiTheme="majorHAnsi" w:hAnsiTheme="majorHAnsi" w:cstheme="majorBidi"/>
        </w:rPr>
        <w:t>provisoire</w:t>
      </w:r>
      <w:proofErr w:type="spellEnd"/>
      <w:r w:rsidR="31A8C046" w:rsidRPr="4F5B20A9">
        <w:rPr>
          <w:rFonts w:asciiTheme="majorHAnsi" w:hAnsiTheme="majorHAnsi" w:cstheme="majorBidi"/>
        </w:rPr>
        <w:t xml:space="preserve"> des installations de </w:t>
      </w:r>
      <w:proofErr w:type="spellStart"/>
      <w:r w:rsidR="31A8C046" w:rsidRPr="4F5B20A9">
        <w:rPr>
          <w:rFonts w:asciiTheme="majorHAnsi" w:hAnsiTheme="majorHAnsi" w:cstheme="majorBidi"/>
        </w:rPr>
        <w:t>chantier</w:t>
      </w:r>
      <w:proofErr w:type="spellEnd"/>
      <w:r w:rsidR="31A8C046" w:rsidRPr="4F5B20A9">
        <w:rPr>
          <w:rFonts w:asciiTheme="majorHAnsi" w:hAnsiTheme="majorHAnsi" w:cstheme="majorBidi"/>
        </w:rPr>
        <w:t xml:space="preserve"> du </w:t>
      </w:r>
      <w:proofErr w:type="spellStart"/>
      <w:r w:rsidR="31A8C046" w:rsidRPr="4F5B20A9">
        <w:rPr>
          <w:rFonts w:asciiTheme="majorHAnsi" w:hAnsiTheme="majorHAnsi" w:cstheme="majorBidi"/>
        </w:rPr>
        <w:t>scénario</w:t>
      </w:r>
      <w:proofErr w:type="spellEnd"/>
      <w:r w:rsidR="31A8C046" w:rsidRPr="4F5B20A9">
        <w:rPr>
          <w:rFonts w:asciiTheme="majorHAnsi" w:hAnsiTheme="majorHAnsi" w:cstheme="majorBidi"/>
        </w:rPr>
        <w:t xml:space="preserve"> ;</w:t>
      </w:r>
    </w:p>
    <w:p w14:paraId="002FBC50" w14:textId="04E1E790" w:rsidR="7375DA0D" w:rsidRDefault="7375DA0D" w:rsidP="4F5B20A9">
      <w:pPr>
        <w:pStyle w:val="ListParagraph"/>
        <w:numPr>
          <w:ilvl w:val="0"/>
          <w:numId w:val="25"/>
        </w:numPr>
        <w:spacing w:after="0"/>
        <w:rPr>
          <w:rFonts w:asciiTheme="majorHAnsi" w:hAnsiTheme="majorHAnsi" w:cstheme="majorBidi"/>
        </w:rPr>
      </w:pPr>
      <w:proofErr w:type="spellStart"/>
      <w:r w:rsidRPr="4F5B20A9">
        <w:rPr>
          <w:rFonts w:asciiTheme="majorHAnsi" w:eastAsiaTheme="minorEastAsia" w:hAnsiTheme="majorHAnsi" w:cstheme="majorBidi"/>
        </w:rPr>
        <w:t>Annexe</w:t>
      </w:r>
      <w:proofErr w:type="spellEnd"/>
      <w:r w:rsidRPr="4F5B20A9">
        <w:rPr>
          <w:rFonts w:asciiTheme="majorHAnsi" w:eastAsiaTheme="minorEastAsia" w:hAnsiTheme="majorHAnsi" w:cstheme="majorBidi"/>
        </w:rPr>
        <w:t xml:space="preserve"> </w:t>
      </w:r>
      <w:r w:rsidR="0D13463F" w:rsidRPr="4F5B20A9">
        <w:rPr>
          <w:rFonts w:asciiTheme="majorHAnsi" w:eastAsiaTheme="minorEastAsia" w:hAnsiTheme="majorHAnsi" w:cstheme="majorBidi"/>
        </w:rPr>
        <w:t>D</w:t>
      </w:r>
      <w:r w:rsidRPr="4F5B20A9">
        <w:rPr>
          <w:rFonts w:asciiTheme="majorHAnsi" w:eastAsiaTheme="minorEastAsia" w:hAnsiTheme="majorHAnsi" w:cstheme="majorBidi"/>
        </w:rPr>
        <w:t xml:space="preserve"> </w:t>
      </w:r>
      <w:proofErr w:type="gramStart"/>
      <w:r w:rsidRPr="4F5B20A9">
        <w:rPr>
          <w:rFonts w:asciiTheme="majorHAnsi" w:eastAsiaTheme="minorEastAsia" w:hAnsiTheme="majorHAnsi" w:cstheme="majorBidi"/>
        </w:rPr>
        <w:t>RC :</w:t>
      </w:r>
      <w:proofErr w:type="gramEnd"/>
      <w:r w:rsidRPr="4F5B20A9">
        <w:rPr>
          <w:rFonts w:asciiTheme="majorHAnsi" w:eastAsiaTheme="minorEastAsia" w:hAnsiTheme="majorHAnsi" w:cstheme="majorBidi"/>
        </w:rPr>
        <w:t xml:space="preserve"> </w:t>
      </w:r>
      <w:proofErr w:type="spellStart"/>
      <w:r w:rsidR="4BBEBE8D" w:rsidRPr="4F5B20A9">
        <w:rPr>
          <w:rFonts w:asciiTheme="majorHAnsi" w:eastAsiaTheme="minorEastAsia" w:hAnsiTheme="majorHAnsi" w:cstheme="majorBidi"/>
        </w:rPr>
        <w:t>Hypothèse</w:t>
      </w:r>
      <w:proofErr w:type="spellEnd"/>
      <w:r w:rsidR="4BBEBE8D" w:rsidRPr="4F5B20A9">
        <w:rPr>
          <w:rFonts w:asciiTheme="majorHAnsi" w:eastAsiaTheme="minorEastAsia" w:hAnsiTheme="majorHAnsi" w:cstheme="majorBidi"/>
        </w:rPr>
        <w:t xml:space="preserve"> </w:t>
      </w:r>
      <w:proofErr w:type="spellStart"/>
      <w:r w:rsidR="4BBEBE8D" w:rsidRPr="4F5B20A9">
        <w:rPr>
          <w:rFonts w:asciiTheme="majorHAnsi" w:eastAsiaTheme="minorEastAsia" w:hAnsiTheme="majorHAnsi" w:cstheme="majorBidi"/>
        </w:rPr>
        <w:t>visuelle</w:t>
      </w:r>
      <w:proofErr w:type="spellEnd"/>
      <w:r w:rsidR="4BBEBE8D" w:rsidRPr="4F5B20A9">
        <w:rPr>
          <w:rFonts w:asciiTheme="majorHAnsi" w:eastAsiaTheme="minorEastAsia" w:hAnsiTheme="majorHAnsi" w:cstheme="majorBidi"/>
        </w:rPr>
        <w:t xml:space="preserve"> de travail </w:t>
      </w:r>
      <w:proofErr w:type="spellStart"/>
      <w:r w:rsidR="4BBEBE8D" w:rsidRPr="4F5B20A9">
        <w:rPr>
          <w:rFonts w:asciiTheme="majorHAnsi" w:eastAsiaTheme="minorEastAsia" w:hAnsiTheme="majorHAnsi" w:cstheme="majorBidi"/>
        </w:rPr>
        <w:t>permettant</w:t>
      </w:r>
      <w:proofErr w:type="spellEnd"/>
      <w:r w:rsidR="4BBEBE8D" w:rsidRPr="4F5B20A9">
        <w:rPr>
          <w:rFonts w:asciiTheme="majorHAnsi" w:eastAsiaTheme="minorEastAsia" w:hAnsiTheme="majorHAnsi" w:cstheme="majorBidi"/>
        </w:rPr>
        <w:t xml:space="preserve"> le </w:t>
      </w:r>
      <w:proofErr w:type="spellStart"/>
      <w:r w:rsidR="4BBEBE8D" w:rsidRPr="4F5B20A9">
        <w:rPr>
          <w:rFonts w:asciiTheme="majorHAnsi" w:eastAsiaTheme="minorEastAsia" w:hAnsiTheme="majorHAnsi" w:cstheme="majorBidi"/>
        </w:rPr>
        <w:t>chiffrage</w:t>
      </w:r>
      <w:proofErr w:type="spellEnd"/>
      <w:r w:rsidR="4BBEBE8D" w:rsidRPr="4F5B20A9">
        <w:rPr>
          <w:rFonts w:asciiTheme="majorHAnsi" w:eastAsiaTheme="minorEastAsia" w:hAnsiTheme="majorHAnsi" w:cstheme="majorBidi"/>
        </w:rPr>
        <w:t xml:space="preserve"> du </w:t>
      </w:r>
      <w:proofErr w:type="spellStart"/>
      <w:r w:rsidR="4BBEBE8D" w:rsidRPr="4F5B20A9">
        <w:rPr>
          <w:rFonts w:asciiTheme="majorHAnsi" w:eastAsiaTheme="minorEastAsia" w:hAnsiTheme="majorHAnsi" w:cstheme="majorBidi"/>
        </w:rPr>
        <w:t>scénario</w:t>
      </w:r>
      <w:proofErr w:type="spellEnd"/>
      <w:r w:rsidR="4BBEBE8D" w:rsidRPr="4F5B20A9">
        <w:rPr>
          <w:rFonts w:asciiTheme="majorHAnsi" w:eastAsiaTheme="minorEastAsia" w:hAnsiTheme="majorHAnsi" w:cstheme="majorBidi"/>
        </w:rPr>
        <w:t>.</w:t>
      </w:r>
    </w:p>
    <w:p w14:paraId="6AF52424" w14:textId="77777777" w:rsidR="00D2498F" w:rsidRDefault="00D2498F">
      <w:pPr>
        <w:rPr>
          <w:rFonts w:asciiTheme="majorHAnsi" w:hAnsiTheme="majorHAnsi" w:cstheme="majorHAnsi"/>
          <w:lang w:val="fr-FR"/>
        </w:rPr>
      </w:pPr>
    </w:p>
    <w:p w14:paraId="0E353F7E" w14:textId="581A5994" w:rsidR="001B25DC" w:rsidRDefault="22A5D234" w:rsidP="70074130">
      <w:pPr>
        <w:pStyle w:val="Heading2"/>
        <w:rPr>
          <w:lang w:val="fr-FR"/>
        </w:rPr>
      </w:pPr>
      <w:r w:rsidRPr="70074130">
        <w:rPr>
          <w:lang w:val="fr-FR"/>
        </w:rPr>
        <w:t xml:space="preserve"> </w:t>
      </w:r>
      <w:r w:rsidR="0D4D744A" w:rsidRPr="70074130">
        <w:rPr>
          <w:lang w:val="fr-FR"/>
        </w:rPr>
        <w:t xml:space="preserve">2 </w:t>
      </w:r>
      <w:r w:rsidR="50C4A460" w:rsidRPr="70074130">
        <w:rPr>
          <w:lang w:val="fr-FR"/>
        </w:rPr>
        <w:t>-</w:t>
      </w:r>
      <w:r w:rsidR="644604FC" w:rsidRPr="70074130">
        <w:rPr>
          <w:lang w:val="fr-FR"/>
        </w:rPr>
        <w:t xml:space="preserve"> Généralités</w:t>
      </w:r>
      <w:r w:rsidR="60E8530A" w:rsidRPr="70074130">
        <w:rPr>
          <w:lang w:val="fr-FR"/>
        </w:rPr>
        <w:t xml:space="preserve"> </w:t>
      </w:r>
      <w:r w:rsidR="1C858D56" w:rsidRPr="70074130">
        <w:rPr>
          <w:lang w:val="fr-FR"/>
        </w:rPr>
        <w:t xml:space="preserve">: </w:t>
      </w:r>
    </w:p>
    <w:p w14:paraId="6DC46AEB" w14:textId="4DD095F1" w:rsidR="70074130" w:rsidRDefault="70074130" w:rsidP="70074130">
      <w:pPr>
        <w:rPr>
          <w:lang w:val="fr-FR"/>
        </w:rPr>
      </w:pPr>
    </w:p>
    <w:p w14:paraId="38013CAF" w14:textId="48466A98" w:rsidR="5E09F9E3" w:rsidRDefault="5E09F9E3" w:rsidP="70074130">
      <w:pPr>
        <w:jc w:val="both"/>
        <w:rPr>
          <w:rFonts w:asciiTheme="majorHAnsi" w:hAnsiTheme="majorHAnsi" w:cstheme="majorBidi"/>
        </w:rPr>
      </w:pPr>
      <w:r w:rsidRPr="70074130">
        <w:rPr>
          <w:rFonts w:asciiTheme="majorHAnsi" w:hAnsiTheme="majorHAnsi" w:cstheme="majorBidi"/>
        </w:rPr>
        <w:t xml:space="preserve">Le </w:t>
      </w:r>
      <w:proofErr w:type="spellStart"/>
      <w:r w:rsidRPr="70074130">
        <w:rPr>
          <w:rFonts w:asciiTheme="majorHAnsi" w:hAnsiTheme="majorHAnsi" w:cstheme="majorBidi"/>
        </w:rPr>
        <w:t>présent</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scénario</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porte</w:t>
      </w:r>
      <w:proofErr w:type="spellEnd"/>
      <w:r w:rsidRPr="70074130">
        <w:rPr>
          <w:rFonts w:asciiTheme="majorHAnsi" w:hAnsiTheme="majorHAnsi" w:cstheme="majorBidi"/>
        </w:rPr>
        <w:t xml:space="preserve"> sur les travaux des phases de </w:t>
      </w:r>
      <w:proofErr w:type="spellStart"/>
      <w:r w:rsidRPr="70074130">
        <w:rPr>
          <w:rFonts w:asciiTheme="majorHAnsi" w:hAnsiTheme="majorHAnsi" w:cstheme="majorBidi"/>
        </w:rPr>
        <w:t>réalisation</w:t>
      </w:r>
      <w:proofErr w:type="spellEnd"/>
      <w:r w:rsidRPr="70074130">
        <w:rPr>
          <w:rFonts w:asciiTheme="majorHAnsi" w:hAnsiTheme="majorHAnsi" w:cstheme="majorBidi"/>
        </w:rPr>
        <w:t>/travaux du chevet e</w:t>
      </w:r>
      <w:r w:rsidR="12CA112F" w:rsidRPr="70074130">
        <w:rPr>
          <w:rFonts w:asciiTheme="majorHAnsi" w:hAnsiTheme="majorHAnsi" w:cstheme="majorBidi"/>
        </w:rPr>
        <w:t xml:space="preserve">t des </w:t>
      </w:r>
      <w:proofErr w:type="spellStart"/>
      <w:r w:rsidR="12CA112F" w:rsidRPr="70074130">
        <w:rPr>
          <w:rFonts w:asciiTheme="majorHAnsi" w:hAnsiTheme="majorHAnsi" w:cstheme="majorBidi"/>
        </w:rPr>
        <w:t>locaux</w:t>
      </w:r>
      <w:proofErr w:type="spellEnd"/>
      <w:r w:rsidR="12CA112F" w:rsidRPr="70074130">
        <w:rPr>
          <w:rFonts w:asciiTheme="majorHAnsi" w:hAnsiTheme="majorHAnsi" w:cstheme="majorBidi"/>
        </w:rPr>
        <w:t xml:space="preserve"> techniques. </w:t>
      </w:r>
    </w:p>
    <w:p w14:paraId="028F0636" w14:textId="723AD570" w:rsidR="70074130" w:rsidRPr="008F0671" w:rsidRDefault="12CA112F" w:rsidP="70074130">
      <w:pPr>
        <w:jc w:val="both"/>
        <w:rPr>
          <w:rFonts w:asciiTheme="majorHAnsi" w:hAnsiTheme="majorHAnsi" w:cstheme="majorBidi"/>
        </w:rPr>
      </w:pPr>
      <w:proofErr w:type="spellStart"/>
      <w:r w:rsidRPr="70074130">
        <w:rPr>
          <w:rFonts w:asciiTheme="majorHAnsi" w:hAnsiTheme="majorHAnsi" w:cstheme="majorBidi"/>
        </w:rPr>
        <w:t>Ces</w:t>
      </w:r>
      <w:proofErr w:type="spellEnd"/>
      <w:r w:rsidRPr="70074130">
        <w:rPr>
          <w:rFonts w:asciiTheme="majorHAnsi" w:hAnsiTheme="majorHAnsi" w:cstheme="majorBidi"/>
        </w:rPr>
        <w:t xml:space="preserve"> deux </w:t>
      </w:r>
      <w:proofErr w:type="spellStart"/>
      <w:r w:rsidRPr="70074130">
        <w:rPr>
          <w:rFonts w:asciiTheme="majorHAnsi" w:hAnsiTheme="majorHAnsi" w:cstheme="majorBidi"/>
        </w:rPr>
        <w:t>programmes</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sont</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succinctement</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détaillés</w:t>
      </w:r>
      <w:proofErr w:type="spellEnd"/>
      <w:r w:rsidRPr="70074130">
        <w:rPr>
          <w:rFonts w:asciiTheme="majorHAnsi" w:hAnsiTheme="majorHAnsi" w:cstheme="majorBidi"/>
        </w:rPr>
        <w:t xml:space="preserve"> dans </w:t>
      </w:r>
      <w:proofErr w:type="spellStart"/>
      <w:r w:rsidRPr="70074130">
        <w:rPr>
          <w:rFonts w:asciiTheme="majorHAnsi" w:hAnsiTheme="majorHAnsi" w:cstheme="majorBidi"/>
        </w:rPr>
        <w:t>ce</w:t>
      </w:r>
      <w:proofErr w:type="spellEnd"/>
      <w:r w:rsidRPr="70074130">
        <w:rPr>
          <w:rFonts w:asciiTheme="majorHAnsi" w:hAnsiTheme="majorHAnsi" w:cstheme="majorBidi"/>
        </w:rPr>
        <w:t xml:space="preserve"> document au </w:t>
      </w:r>
      <w:proofErr w:type="spellStart"/>
      <w:r w:rsidRPr="70074130">
        <w:rPr>
          <w:rFonts w:asciiTheme="majorHAnsi" w:hAnsiTheme="majorHAnsi" w:cstheme="majorBidi"/>
        </w:rPr>
        <w:t>paragraphe</w:t>
      </w:r>
      <w:proofErr w:type="spellEnd"/>
      <w:r w:rsidRPr="70074130">
        <w:rPr>
          <w:rFonts w:asciiTheme="majorHAnsi" w:hAnsiTheme="majorHAnsi" w:cstheme="majorBidi"/>
        </w:rPr>
        <w:t xml:space="preserve"> </w:t>
      </w:r>
      <w:r w:rsidR="1DC3C1F4" w:rsidRPr="70074130">
        <w:rPr>
          <w:rFonts w:asciiTheme="majorHAnsi" w:hAnsiTheme="majorHAnsi" w:cstheme="majorBidi"/>
        </w:rPr>
        <w:t>3.1</w:t>
      </w:r>
      <w:r w:rsidRPr="70074130">
        <w:rPr>
          <w:rFonts w:asciiTheme="majorHAnsi" w:hAnsiTheme="majorHAnsi" w:cstheme="majorBidi"/>
        </w:rPr>
        <w:t xml:space="preserve"> et </w:t>
      </w:r>
      <w:r w:rsidR="6AFA2CD7" w:rsidRPr="70074130">
        <w:rPr>
          <w:rFonts w:asciiTheme="majorHAnsi" w:hAnsiTheme="majorHAnsi" w:cstheme="majorBidi"/>
        </w:rPr>
        <w:t>3.2</w:t>
      </w:r>
      <w:r w:rsidRPr="70074130">
        <w:rPr>
          <w:rFonts w:asciiTheme="majorHAnsi" w:hAnsiTheme="majorHAnsi" w:cstheme="majorBidi"/>
        </w:rPr>
        <w:t xml:space="preserve"> et </w:t>
      </w:r>
      <w:r w:rsidR="2675582F" w:rsidRPr="70074130">
        <w:rPr>
          <w:rFonts w:asciiTheme="majorHAnsi" w:hAnsiTheme="majorHAnsi" w:cstheme="majorBidi"/>
        </w:rPr>
        <w:t>grâce</w:t>
      </w:r>
      <w:r w:rsidRPr="70074130">
        <w:rPr>
          <w:rFonts w:asciiTheme="majorHAnsi" w:hAnsiTheme="majorHAnsi" w:cstheme="majorBidi"/>
        </w:rPr>
        <w:t xml:space="preserve"> à des </w:t>
      </w:r>
      <w:proofErr w:type="spellStart"/>
      <w:r w:rsidRPr="70074130">
        <w:rPr>
          <w:rFonts w:asciiTheme="majorHAnsi" w:hAnsiTheme="majorHAnsi" w:cstheme="majorBidi"/>
        </w:rPr>
        <w:t>visuels</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en</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annexe</w:t>
      </w:r>
      <w:proofErr w:type="spellEnd"/>
      <w:r w:rsidRPr="70074130">
        <w:rPr>
          <w:rFonts w:asciiTheme="majorHAnsi" w:hAnsiTheme="majorHAnsi" w:cstheme="majorBidi"/>
        </w:rPr>
        <w:t xml:space="preserve"> D au RC.</w:t>
      </w:r>
    </w:p>
    <w:p w14:paraId="38A79A35" w14:textId="6638F328" w:rsidR="70074130" w:rsidRPr="005D0CF7" w:rsidRDefault="00613D25" w:rsidP="70074130">
      <w:pPr>
        <w:jc w:val="both"/>
        <w:rPr>
          <w:rFonts w:asciiTheme="majorHAnsi" w:hAnsiTheme="majorHAnsi" w:cstheme="majorBidi"/>
          <w:u w:val="single"/>
          <w:lang w:val="fr-FR"/>
        </w:rPr>
      </w:pPr>
      <w:r w:rsidRPr="70074130">
        <w:rPr>
          <w:rFonts w:asciiTheme="majorHAnsi" w:hAnsiTheme="majorHAnsi" w:cstheme="majorBidi"/>
          <w:u w:val="single"/>
          <w:lang w:val="fr-FR"/>
        </w:rPr>
        <w:t>Le candidat devra prendre en compte les hypothèses suivantes :</w:t>
      </w:r>
    </w:p>
    <w:p w14:paraId="171812FD" w14:textId="18352DA5" w:rsidR="008929FC" w:rsidRDefault="00613D25" w:rsidP="4F5B20A9">
      <w:pPr>
        <w:jc w:val="both"/>
        <w:rPr>
          <w:rFonts w:asciiTheme="majorHAnsi" w:hAnsiTheme="majorHAnsi" w:cstheme="majorBidi"/>
          <w:lang w:val="fr-FR"/>
        </w:rPr>
      </w:pPr>
      <w:r w:rsidRPr="4F5B20A9">
        <w:rPr>
          <w:rFonts w:asciiTheme="majorHAnsi" w:hAnsiTheme="majorHAnsi" w:cstheme="majorBidi"/>
          <w:lang w:val="fr-FR"/>
        </w:rPr>
        <w:t xml:space="preserve">- </w:t>
      </w:r>
      <w:r w:rsidR="008929FC" w:rsidRPr="4F5B20A9">
        <w:rPr>
          <w:rFonts w:asciiTheme="majorHAnsi" w:hAnsiTheme="majorHAnsi" w:cstheme="majorBidi"/>
          <w:lang w:val="fr-FR"/>
        </w:rPr>
        <w:t xml:space="preserve">Les chiffrages doivent être réalisés en organisant une continuité des missions </w:t>
      </w:r>
      <w:r w:rsidR="00EE57A5" w:rsidRPr="4F5B20A9">
        <w:rPr>
          <w:rFonts w:asciiTheme="majorHAnsi" w:hAnsiTheme="majorHAnsi" w:cstheme="majorBidi"/>
          <w:lang w:val="fr-FR"/>
        </w:rPr>
        <w:t>(22 jours/mois)</w:t>
      </w:r>
      <w:r w:rsidR="06C205E1" w:rsidRPr="4F5B20A9">
        <w:rPr>
          <w:rFonts w:asciiTheme="majorHAnsi" w:hAnsiTheme="majorHAnsi" w:cstheme="majorBidi"/>
          <w:lang w:val="fr-FR"/>
        </w:rPr>
        <w:t xml:space="preserve"> de juillet 2025 à </w:t>
      </w:r>
      <w:r w:rsidR="21390C91" w:rsidRPr="4F5B20A9">
        <w:rPr>
          <w:rFonts w:asciiTheme="majorHAnsi" w:hAnsiTheme="majorHAnsi" w:cstheme="majorBidi"/>
          <w:lang w:val="fr-FR"/>
        </w:rPr>
        <w:t>juin</w:t>
      </w:r>
      <w:r w:rsidR="06C205E1" w:rsidRPr="4F5B20A9">
        <w:rPr>
          <w:rFonts w:asciiTheme="majorHAnsi" w:hAnsiTheme="majorHAnsi" w:cstheme="majorBidi"/>
          <w:lang w:val="fr-FR"/>
        </w:rPr>
        <w:t xml:space="preserve"> 202</w:t>
      </w:r>
      <w:r w:rsidR="38D99661" w:rsidRPr="4F5B20A9">
        <w:rPr>
          <w:rFonts w:asciiTheme="majorHAnsi" w:hAnsiTheme="majorHAnsi" w:cstheme="majorBidi"/>
          <w:lang w:val="fr-FR"/>
        </w:rPr>
        <w:t>8</w:t>
      </w:r>
      <w:r w:rsidR="06C205E1" w:rsidRPr="4F5B20A9">
        <w:rPr>
          <w:rFonts w:asciiTheme="majorHAnsi" w:hAnsiTheme="majorHAnsi" w:cstheme="majorBidi"/>
          <w:lang w:val="fr-FR"/>
        </w:rPr>
        <w:t xml:space="preserve"> </w:t>
      </w:r>
      <w:r w:rsidR="49EE7189" w:rsidRPr="4F5B20A9">
        <w:rPr>
          <w:rFonts w:asciiTheme="majorHAnsi" w:hAnsiTheme="majorHAnsi" w:cstheme="majorBidi"/>
          <w:lang w:val="fr-FR"/>
        </w:rPr>
        <w:t xml:space="preserve">selon les postes </w:t>
      </w:r>
      <w:r w:rsidR="06C205E1" w:rsidRPr="4F5B20A9">
        <w:rPr>
          <w:rFonts w:asciiTheme="majorHAnsi" w:hAnsiTheme="majorHAnsi" w:cstheme="majorBidi"/>
          <w:lang w:val="fr-FR"/>
        </w:rPr>
        <w:t>;</w:t>
      </w:r>
    </w:p>
    <w:p w14:paraId="73F0B9BD" w14:textId="3EB0B3F5" w:rsidR="00613D25" w:rsidRPr="00613D25" w:rsidRDefault="00613D25" w:rsidP="2C45CDFE">
      <w:pPr>
        <w:jc w:val="both"/>
        <w:rPr>
          <w:rFonts w:asciiTheme="majorHAnsi" w:hAnsiTheme="majorHAnsi" w:cstheme="majorBidi"/>
          <w:lang w:val="fr-FR"/>
        </w:rPr>
      </w:pPr>
      <w:r w:rsidRPr="2C45CDFE">
        <w:rPr>
          <w:rFonts w:asciiTheme="majorHAnsi" w:hAnsiTheme="majorHAnsi" w:cstheme="majorBidi"/>
          <w:lang w:val="fr-FR"/>
        </w:rPr>
        <w:t>- Le</w:t>
      </w:r>
      <w:r w:rsidR="0070508E" w:rsidRPr="2C45CDFE">
        <w:rPr>
          <w:rFonts w:asciiTheme="majorHAnsi" w:hAnsiTheme="majorHAnsi" w:cstheme="majorBidi"/>
          <w:lang w:val="fr-FR"/>
        </w:rPr>
        <w:t xml:space="preserve"> contenu des </w:t>
      </w:r>
      <w:r w:rsidRPr="2C45CDFE">
        <w:rPr>
          <w:rFonts w:asciiTheme="majorHAnsi" w:hAnsiTheme="majorHAnsi" w:cstheme="majorBidi"/>
          <w:lang w:val="fr-FR"/>
        </w:rPr>
        <w:t>missions</w:t>
      </w:r>
      <w:r w:rsidR="0070508E" w:rsidRPr="2C45CDFE">
        <w:rPr>
          <w:rFonts w:asciiTheme="majorHAnsi" w:hAnsiTheme="majorHAnsi" w:cstheme="majorBidi"/>
          <w:lang w:val="fr-FR"/>
        </w:rPr>
        <w:t xml:space="preserve"> </w:t>
      </w:r>
      <w:r w:rsidR="003B4044" w:rsidRPr="2C45CDFE">
        <w:rPr>
          <w:rFonts w:asciiTheme="majorHAnsi" w:hAnsiTheme="majorHAnsi" w:cstheme="majorBidi"/>
          <w:lang w:val="fr-FR"/>
        </w:rPr>
        <w:t xml:space="preserve">prévues </w:t>
      </w:r>
      <w:r w:rsidR="63396E9B" w:rsidRPr="2C45CDFE">
        <w:rPr>
          <w:rFonts w:asciiTheme="majorHAnsi" w:hAnsiTheme="majorHAnsi" w:cstheme="majorBidi"/>
          <w:lang w:val="fr-FR"/>
        </w:rPr>
        <w:t xml:space="preserve">par poste </w:t>
      </w:r>
      <w:r w:rsidR="003B4044" w:rsidRPr="2C45CDFE">
        <w:rPr>
          <w:rFonts w:asciiTheme="majorHAnsi" w:hAnsiTheme="majorHAnsi" w:cstheme="majorBidi"/>
          <w:lang w:val="fr-FR"/>
        </w:rPr>
        <w:t xml:space="preserve">au </w:t>
      </w:r>
      <w:r w:rsidR="00CF4425" w:rsidRPr="2C45CDFE">
        <w:rPr>
          <w:rFonts w:asciiTheme="majorHAnsi" w:hAnsiTheme="majorHAnsi" w:cstheme="majorBidi"/>
          <w:lang w:val="fr-FR"/>
        </w:rPr>
        <w:t xml:space="preserve">scénario </w:t>
      </w:r>
      <w:r w:rsidR="0070508E" w:rsidRPr="2C45CDFE">
        <w:rPr>
          <w:rFonts w:asciiTheme="majorHAnsi" w:hAnsiTheme="majorHAnsi" w:cstheme="majorBidi"/>
          <w:lang w:val="fr-FR"/>
        </w:rPr>
        <w:t>sont décrites dans le CC</w:t>
      </w:r>
      <w:r w:rsidR="7B3EE3DF" w:rsidRPr="2C45CDFE">
        <w:rPr>
          <w:rFonts w:asciiTheme="majorHAnsi" w:hAnsiTheme="majorHAnsi" w:cstheme="majorBidi"/>
          <w:lang w:val="fr-FR"/>
        </w:rPr>
        <w:t>TP</w:t>
      </w:r>
      <w:r w:rsidR="2396270D" w:rsidRPr="2C45CDFE">
        <w:rPr>
          <w:rFonts w:asciiTheme="majorHAnsi" w:hAnsiTheme="majorHAnsi" w:cstheme="majorBidi"/>
          <w:lang w:val="fr-FR"/>
        </w:rPr>
        <w:t xml:space="preserve"> aux articles 5, 6</w:t>
      </w:r>
      <w:r w:rsidR="5EC6FAC2" w:rsidRPr="2C45CDFE">
        <w:rPr>
          <w:rFonts w:asciiTheme="majorHAnsi" w:hAnsiTheme="majorHAnsi" w:cstheme="majorBidi"/>
          <w:lang w:val="fr-FR"/>
        </w:rPr>
        <w:t>, 7</w:t>
      </w:r>
      <w:r w:rsidR="2396270D" w:rsidRPr="2C45CDFE">
        <w:rPr>
          <w:rFonts w:asciiTheme="majorHAnsi" w:hAnsiTheme="majorHAnsi" w:cstheme="majorBidi"/>
          <w:lang w:val="fr-FR"/>
        </w:rPr>
        <w:t xml:space="preserve"> et 9</w:t>
      </w:r>
      <w:r w:rsidR="0070508E" w:rsidRPr="2C45CDFE">
        <w:rPr>
          <w:rFonts w:asciiTheme="majorHAnsi" w:hAnsiTheme="majorHAnsi" w:cstheme="majorBidi"/>
          <w:lang w:val="fr-FR"/>
        </w:rPr>
        <w:t xml:space="preserve">. </w:t>
      </w:r>
    </w:p>
    <w:p w14:paraId="752D810A" w14:textId="5CA1FD53" w:rsidR="70074130" w:rsidRDefault="006D388E" w:rsidP="70074130">
      <w:pPr>
        <w:jc w:val="both"/>
        <w:rPr>
          <w:rFonts w:asciiTheme="majorHAnsi" w:hAnsiTheme="majorHAnsi" w:cstheme="majorBidi"/>
          <w:lang w:val="fr-FR"/>
        </w:rPr>
      </w:pPr>
      <w:r w:rsidRPr="70074130">
        <w:rPr>
          <w:rFonts w:asciiTheme="majorHAnsi" w:hAnsiTheme="majorHAnsi" w:cstheme="majorBidi"/>
          <w:lang w:val="fr-FR"/>
        </w:rPr>
        <w:t xml:space="preserve">Elles sont complétées par les précisions ci-après. </w:t>
      </w:r>
    </w:p>
    <w:p w14:paraId="0CE94696" w14:textId="373FC42D" w:rsidR="7C90DD39" w:rsidRDefault="7C90DD39" w:rsidP="70074130">
      <w:pPr>
        <w:pStyle w:val="Heading2"/>
        <w:rPr>
          <w:lang w:val="fr-FR"/>
        </w:rPr>
      </w:pPr>
      <w:r w:rsidRPr="70074130">
        <w:rPr>
          <w:lang w:val="fr-FR"/>
        </w:rPr>
        <w:t xml:space="preserve">3 </w:t>
      </w:r>
      <w:r w:rsidR="7D477E4F" w:rsidRPr="70074130">
        <w:rPr>
          <w:lang w:val="fr-FR"/>
        </w:rPr>
        <w:t xml:space="preserve">- </w:t>
      </w:r>
      <w:r w:rsidR="7DF279E5" w:rsidRPr="70074130">
        <w:rPr>
          <w:lang w:val="fr-FR"/>
        </w:rPr>
        <w:t xml:space="preserve">Présentation des programmes de travaux </w:t>
      </w:r>
      <w:r w:rsidRPr="70074130">
        <w:rPr>
          <w:lang w:val="fr-FR"/>
        </w:rPr>
        <w:t>du chevet et des locaux techniques :</w:t>
      </w:r>
    </w:p>
    <w:p w14:paraId="1C1700FA" w14:textId="1EEE1BDA" w:rsidR="70074130" w:rsidRDefault="70074130" w:rsidP="70074130">
      <w:pPr>
        <w:rPr>
          <w:lang w:val="fr-FR"/>
        </w:rPr>
      </w:pPr>
    </w:p>
    <w:p w14:paraId="1ADC31C6" w14:textId="468D4983" w:rsidR="44CD27CF" w:rsidRDefault="44CD27CF" w:rsidP="4F5B20A9">
      <w:pPr>
        <w:rPr>
          <w:rFonts w:asciiTheme="majorHAnsi" w:eastAsiaTheme="minorEastAsia" w:hAnsiTheme="majorHAnsi" w:cstheme="majorBidi"/>
          <w:lang w:val="fr-FR"/>
        </w:rPr>
      </w:pPr>
      <w:r w:rsidRPr="4F5B20A9">
        <w:rPr>
          <w:rFonts w:asciiTheme="majorHAnsi" w:eastAsiaTheme="minorEastAsia" w:hAnsiTheme="majorHAnsi" w:cstheme="majorBidi"/>
          <w:lang w:val="fr-FR"/>
        </w:rPr>
        <w:t xml:space="preserve">Les installations de chantier (budget estimatif de 16 000 000 €) décliné en cinq (5) lots d’un seul marché </w:t>
      </w:r>
      <w:r w:rsidR="7C94595A" w:rsidRPr="4F5B20A9">
        <w:rPr>
          <w:rFonts w:asciiTheme="majorHAnsi" w:eastAsiaTheme="minorEastAsia" w:hAnsiTheme="majorHAnsi" w:cstheme="majorBidi"/>
          <w:lang w:val="fr-FR"/>
        </w:rPr>
        <w:t>est à prendre en compte dans l’estimation globale du projet.</w:t>
      </w:r>
    </w:p>
    <w:p w14:paraId="09B114C1" w14:textId="5B389A11" w:rsidR="70074130" w:rsidRPr="008F0671" w:rsidRDefault="5790377B" w:rsidP="6B92F8F1">
      <w:pPr>
        <w:pStyle w:val="Heading2"/>
        <w:rPr>
          <w:sz w:val="24"/>
          <w:szCs w:val="24"/>
        </w:rPr>
      </w:pPr>
      <w:r w:rsidRPr="6B92F8F1">
        <w:rPr>
          <w:sz w:val="24"/>
          <w:szCs w:val="24"/>
        </w:rPr>
        <w:t xml:space="preserve">3.1 - Chevet </w:t>
      </w:r>
      <w:r w:rsidR="1AF6BCAE" w:rsidRPr="6B92F8F1">
        <w:rPr>
          <w:sz w:val="24"/>
          <w:szCs w:val="24"/>
        </w:rPr>
        <w:t xml:space="preserve">(budget </w:t>
      </w:r>
      <w:proofErr w:type="spellStart"/>
      <w:r w:rsidR="1AF6BCAE" w:rsidRPr="6B92F8F1">
        <w:rPr>
          <w:sz w:val="24"/>
          <w:szCs w:val="24"/>
        </w:rPr>
        <w:t>estimatif</w:t>
      </w:r>
      <w:proofErr w:type="spellEnd"/>
      <w:r w:rsidR="1AF6BCAE" w:rsidRPr="6B92F8F1">
        <w:rPr>
          <w:sz w:val="24"/>
          <w:szCs w:val="24"/>
        </w:rPr>
        <w:t xml:space="preserve"> – 35 050 000 €</w:t>
      </w:r>
      <w:proofErr w:type="gramStart"/>
      <w:r w:rsidR="1AF6BCAE" w:rsidRPr="6B92F8F1">
        <w:rPr>
          <w:sz w:val="24"/>
          <w:szCs w:val="24"/>
        </w:rPr>
        <w:t>) :</w:t>
      </w:r>
      <w:proofErr w:type="gramEnd"/>
    </w:p>
    <w:p w14:paraId="0BB5EE02" w14:textId="55230623" w:rsidR="67DD5538" w:rsidRDefault="67DD5538" w:rsidP="70074130">
      <w:pPr>
        <w:jc w:val="both"/>
        <w:rPr>
          <w:rFonts w:asciiTheme="majorHAnsi" w:eastAsiaTheme="minorEastAsia" w:hAnsiTheme="majorHAnsi" w:cstheme="majorBidi"/>
          <w:lang w:val="fr-FR"/>
        </w:rPr>
      </w:pPr>
      <w:r w:rsidRPr="70074130">
        <w:rPr>
          <w:rFonts w:asciiTheme="majorHAnsi" w:eastAsiaTheme="minorEastAsia" w:hAnsiTheme="majorHAnsi" w:cstheme="majorBidi"/>
          <w:lang w:val="fr-FR"/>
        </w:rPr>
        <w:t>La troisième phase de la restauration de la cathédrale Notre-Dame de Paris survenant à la suite de l’incendie du 15 avril 2019 porte sur la restauration d’</w:t>
      </w:r>
      <w:r w:rsidR="65B79B25" w:rsidRPr="70074130">
        <w:rPr>
          <w:rFonts w:asciiTheme="majorHAnsi" w:eastAsiaTheme="minorEastAsia" w:hAnsiTheme="majorHAnsi" w:cstheme="majorBidi"/>
          <w:lang w:val="fr-FR"/>
        </w:rPr>
        <w:t>un certain nombre d’extérieurs. Notamment ceux du chevet</w:t>
      </w:r>
      <w:r w:rsidR="74D5AE61" w:rsidRPr="70074130">
        <w:rPr>
          <w:rFonts w:asciiTheme="majorHAnsi" w:eastAsiaTheme="minorEastAsia" w:hAnsiTheme="majorHAnsi" w:cstheme="majorBidi"/>
          <w:lang w:val="fr-FR"/>
        </w:rPr>
        <w:t>. L’opération consiste en une réfection des parties maçonnées (murs bahuts, pinacles, sculpture, grands et petits arcs boutants, etc.)</w:t>
      </w:r>
      <w:r w:rsidR="40076443" w:rsidRPr="70074130">
        <w:rPr>
          <w:rFonts w:asciiTheme="majorHAnsi" w:eastAsiaTheme="minorEastAsia" w:hAnsiTheme="majorHAnsi" w:cstheme="majorBidi"/>
          <w:lang w:val="fr-FR"/>
        </w:rPr>
        <w:t xml:space="preserve"> ainsi que les vitraux des parties hautes (tribunes)</w:t>
      </w:r>
      <w:r w:rsidR="74D5AE61" w:rsidRPr="70074130">
        <w:rPr>
          <w:rFonts w:asciiTheme="majorHAnsi" w:eastAsiaTheme="minorEastAsia" w:hAnsiTheme="majorHAnsi" w:cstheme="majorBidi"/>
          <w:lang w:val="fr-FR"/>
        </w:rPr>
        <w:t xml:space="preserve">. </w:t>
      </w:r>
    </w:p>
    <w:p w14:paraId="7B6E3DB5" w14:textId="3DE9092B" w:rsidR="74D5AE61" w:rsidRDefault="74D5AE61" w:rsidP="303B2DB2">
      <w:pPr>
        <w:jc w:val="both"/>
        <w:rPr>
          <w:rFonts w:asciiTheme="majorHAnsi" w:eastAsiaTheme="minorEastAsia" w:hAnsiTheme="majorHAnsi" w:cstheme="majorBidi"/>
          <w:lang w:val="fr-FR"/>
        </w:rPr>
      </w:pPr>
      <w:r w:rsidRPr="6FE63404">
        <w:rPr>
          <w:rFonts w:asciiTheme="majorHAnsi" w:eastAsiaTheme="minorEastAsia" w:hAnsiTheme="majorHAnsi" w:cstheme="majorBidi"/>
          <w:lang w:val="fr-FR"/>
        </w:rPr>
        <w:t xml:space="preserve">Cette opération </w:t>
      </w:r>
      <w:r w:rsidR="64112CE7" w:rsidRPr="6FE63404">
        <w:rPr>
          <w:rFonts w:asciiTheme="majorHAnsi" w:eastAsiaTheme="minorEastAsia" w:hAnsiTheme="majorHAnsi" w:cstheme="majorBidi"/>
          <w:lang w:val="fr-FR"/>
        </w:rPr>
        <w:t xml:space="preserve">est prévue sur </w:t>
      </w:r>
      <w:r w:rsidR="36A2F344" w:rsidRPr="6FE63404">
        <w:rPr>
          <w:rFonts w:asciiTheme="majorHAnsi" w:eastAsiaTheme="minorEastAsia" w:hAnsiTheme="majorHAnsi" w:cstheme="majorBidi"/>
          <w:lang w:val="fr-FR"/>
        </w:rPr>
        <w:t>une durée prévisionnelle</w:t>
      </w:r>
      <w:r w:rsidR="64112CE7" w:rsidRPr="6FE63404">
        <w:rPr>
          <w:rFonts w:asciiTheme="majorHAnsi" w:eastAsiaTheme="minorEastAsia" w:hAnsiTheme="majorHAnsi" w:cstheme="majorBidi"/>
          <w:lang w:val="fr-FR"/>
        </w:rPr>
        <w:t xml:space="preserve"> de 3</w:t>
      </w:r>
      <w:r w:rsidR="6AE3D009" w:rsidRPr="6FE63404">
        <w:rPr>
          <w:rFonts w:asciiTheme="majorHAnsi" w:eastAsiaTheme="minorEastAsia" w:hAnsiTheme="majorHAnsi" w:cstheme="majorBidi"/>
          <w:lang w:val="fr-FR"/>
        </w:rPr>
        <w:t>5</w:t>
      </w:r>
      <w:r w:rsidR="64112CE7" w:rsidRPr="6FE63404">
        <w:rPr>
          <w:rFonts w:asciiTheme="majorHAnsi" w:eastAsiaTheme="minorEastAsia" w:hAnsiTheme="majorHAnsi" w:cstheme="majorBidi"/>
          <w:lang w:val="fr-FR"/>
        </w:rPr>
        <w:t xml:space="preserve"> mois </w:t>
      </w:r>
      <w:r w:rsidR="0BAD02B7" w:rsidRPr="6FE63404">
        <w:rPr>
          <w:rFonts w:asciiTheme="majorHAnsi" w:eastAsiaTheme="minorEastAsia" w:hAnsiTheme="majorHAnsi" w:cstheme="majorBidi"/>
          <w:lang w:val="fr-FR"/>
        </w:rPr>
        <w:t xml:space="preserve">de juillet 2025 à </w:t>
      </w:r>
      <w:r w:rsidR="0EB156D2" w:rsidRPr="6FE63404">
        <w:rPr>
          <w:rFonts w:asciiTheme="majorHAnsi" w:eastAsiaTheme="minorEastAsia" w:hAnsiTheme="majorHAnsi" w:cstheme="majorBidi"/>
          <w:lang w:val="fr-FR"/>
        </w:rPr>
        <w:t>jui</w:t>
      </w:r>
      <w:r w:rsidR="227D0D8C" w:rsidRPr="6FE63404">
        <w:rPr>
          <w:rFonts w:asciiTheme="majorHAnsi" w:eastAsiaTheme="minorEastAsia" w:hAnsiTheme="majorHAnsi" w:cstheme="majorBidi"/>
          <w:lang w:val="fr-FR"/>
        </w:rPr>
        <w:t xml:space="preserve">n </w:t>
      </w:r>
      <w:r w:rsidR="402D1629" w:rsidRPr="6FE63404">
        <w:rPr>
          <w:rFonts w:asciiTheme="majorHAnsi" w:eastAsiaTheme="minorEastAsia" w:hAnsiTheme="majorHAnsi" w:cstheme="majorBidi"/>
          <w:lang w:val="fr-FR"/>
        </w:rPr>
        <w:t>2</w:t>
      </w:r>
      <w:r w:rsidR="600D7075" w:rsidRPr="6FE63404">
        <w:rPr>
          <w:rFonts w:asciiTheme="majorHAnsi" w:eastAsiaTheme="minorEastAsia" w:hAnsiTheme="majorHAnsi" w:cstheme="majorBidi"/>
          <w:lang w:val="fr-FR"/>
        </w:rPr>
        <w:t>02</w:t>
      </w:r>
      <w:r w:rsidR="4467836A" w:rsidRPr="6FE63404">
        <w:rPr>
          <w:rFonts w:asciiTheme="majorHAnsi" w:eastAsiaTheme="minorEastAsia" w:hAnsiTheme="majorHAnsi" w:cstheme="majorBidi"/>
          <w:lang w:val="fr-FR"/>
        </w:rPr>
        <w:t>8</w:t>
      </w:r>
      <w:r w:rsidR="600D7075" w:rsidRPr="6FE63404">
        <w:rPr>
          <w:rFonts w:asciiTheme="majorHAnsi" w:eastAsiaTheme="minorEastAsia" w:hAnsiTheme="majorHAnsi" w:cstheme="majorBidi"/>
          <w:lang w:val="fr-FR"/>
        </w:rPr>
        <w:t xml:space="preserve"> et mobilisera au maximum 350 personnes sur le chantier avec une moyenne aux alentours de 200 compagnons. </w:t>
      </w:r>
    </w:p>
    <w:p w14:paraId="21AC5C80" w14:textId="7A427EEE" w:rsidR="689054E5" w:rsidRDefault="689054E5" w:rsidP="1E8E0F12">
      <w:p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L’opération sera divisée en quatre (4) phases distinctes</w:t>
      </w:r>
      <w:r w:rsidR="3BEB6EC0" w:rsidRPr="1E8E0F12">
        <w:rPr>
          <w:rFonts w:asciiTheme="majorHAnsi" w:eastAsiaTheme="minorEastAsia" w:hAnsiTheme="majorHAnsi" w:cstheme="majorBidi"/>
          <w:lang w:val="fr-FR"/>
        </w:rPr>
        <w:t>.</w:t>
      </w:r>
    </w:p>
    <w:p w14:paraId="543AC952" w14:textId="0EEF27DB" w:rsidR="3BEB6EC0" w:rsidRDefault="3BEB6EC0" w:rsidP="1E8E0F12">
      <w:pPr>
        <w:pStyle w:val="ListParagraph"/>
        <w:numPr>
          <w:ilvl w:val="0"/>
          <w:numId w:val="6"/>
        </w:num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La première consistera en la restauration en l’achèvement de la restauration des murs gou</w:t>
      </w:r>
      <w:r w:rsidR="38DD984E" w:rsidRPr="1E8E0F12">
        <w:rPr>
          <w:rFonts w:asciiTheme="majorHAnsi" w:eastAsiaTheme="minorEastAsia" w:hAnsiTheme="majorHAnsi" w:cstheme="majorBidi"/>
          <w:lang w:val="fr-FR"/>
        </w:rPr>
        <w:t>ttereaux du vaisseau principal, restauration des petites volées inférieures des arcs-boutants et des culées. Puis l</w:t>
      </w:r>
      <w:r w:rsidR="3B82087A" w:rsidRPr="1E8E0F12">
        <w:rPr>
          <w:rFonts w:asciiTheme="majorHAnsi" w:eastAsiaTheme="minorEastAsia" w:hAnsiTheme="majorHAnsi" w:cstheme="majorBidi"/>
          <w:lang w:val="fr-FR"/>
        </w:rPr>
        <w:t xml:space="preserve">’initialisation de la restauration des élévations des chapelles et pinacles des arcs-boutants. </w:t>
      </w:r>
    </w:p>
    <w:p w14:paraId="79BDF642" w14:textId="395630A0" w:rsidR="3B82087A" w:rsidRDefault="3B82087A" w:rsidP="1E8E0F12">
      <w:pPr>
        <w:pStyle w:val="ListParagraph"/>
        <w:numPr>
          <w:ilvl w:val="0"/>
          <w:numId w:val="6"/>
        </w:num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 xml:space="preserve">La deuxième phase consiste en la restauration des grandes volées supérieures des arcs-boutants. Poursuite de </w:t>
      </w:r>
      <w:r w:rsidR="6BD1E15A" w:rsidRPr="1E8E0F12">
        <w:rPr>
          <w:rFonts w:asciiTheme="majorHAnsi" w:eastAsiaTheme="minorEastAsia" w:hAnsiTheme="majorHAnsi" w:cstheme="majorBidi"/>
          <w:lang w:val="fr-FR"/>
        </w:rPr>
        <w:t xml:space="preserve">la restauration des élévations des chapelles et pinacles des arcs-boutants et dépose des vitraux des tribunes pour restauration en atelier. </w:t>
      </w:r>
    </w:p>
    <w:p w14:paraId="3D8A4BE7" w14:textId="4599B7B5" w:rsidR="6BD1E15A" w:rsidRDefault="6BD1E15A" w:rsidP="4F5B20A9">
      <w:pPr>
        <w:pStyle w:val="ListParagraph"/>
        <w:numPr>
          <w:ilvl w:val="0"/>
          <w:numId w:val="6"/>
        </w:numPr>
        <w:jc w:val="both"/>
        <w:rPr>
          <w:rFonts w:asciiTheme="majorHAnsi" w:eastAsiaTheme="minorEastAsia" w:hAnsiTheme="majorHAnsi" w:cstheme="majorBidi"/>
          <w:lang w:val="fr-FR"/>
        </w:rPr>
      </w:pPr>
      <w:r w:rsidRPr="4F5B20A9">
        <w:rPr>
          <w:rFonts w:asciiTheme="majorHAnsi" w:eastAsiaTheme="minorEastAsia" w:hAnsiTheme="majorHAnsi" w:cstheme="majorBidi"/>
          <w:lang w:val="fr-FR"/>
        </w:rPr>
        <w:t xml:space="preserve">La troisième phase sera orientée sur la </w:t>
      </w:r>
      <w:r w:rsidR="5474E3AA" w:rsidRPr="4F5B20A9">
        <w:rPr>
          <w:rFonts w:asciiTheme="majorHAnsi" w:eastAsiaTheme="minorEastAsia" w:hAnsiTheme="majorHAnsi" w:cstheme="majorBidi"/>
          <w:lang w:val="fr-FR"/>
        </w:rPr>
        <w:t>restauration des toitures en dalles de pierre hautes et l’achèvement de la restauration des élévations des chapelles.</w:t>
      </w:r>
    </w:p>
    <w:p w14:paraId="0288FCD0" w14:textId="50AB67B2" w:rsidR="5474E3AA" w:rsidRDefault="5474E3AA" w:rsidP="1E8E0F12">
      <w:pPr>
        <w:pStyle w:val="ListParagraph"/>
        <w:numPr>
          <w:ilvl w:val="0"/>
          <w:numId w:val="6"/>
        </w:num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La quatrième phase consiste en la réfection des toitures en plomb et chemisage en plomb des chéneaux.</w:t>
      </w:r>
    </w:p>
    <w:p w14:paraId="60CA4AE1" w14:textId="6E4676A4" w:rsidR="5474E3AA" w:rsidRDefault="5474E3AA" w:rsidP="4F5B20A9">
      <w:pPr>
        <w:jc w:val="both"/>
        <w:rPr>
          <w:rFonts w:asciiTheme="majorHAnsi" w:eastAsiaTheme="minorEastAsia" w:hAnsiTheme="majorHAnsi" w:cstheme="majorBidi"/>
          <w:lang w:val="fr-FR"/>
        </w:rPr>
      </w:pPr>
      <w:r w:rsidRPr="4F5B20A9">
        <w:rPr>
          <w:rFonts w:asciiTheme="majorHAnsi" w:eastAsiaTheme="minorEastAsia" w:hAnsiTheme="majorHAnsi" w:cstheme="majorBidi"/>
          <w:lang w:val="fr-FR"/>
        </w:rPr>
        <w:t xml:space="preserve">Des visuels de chacune des phases décrites ci-dessus sont disponibles en annexe </w:t>
      </w:r>
      <w:r w:rsidR="56C85E2D" w:rsidRPr="4F5B20A9">
        <w:rPr>
          <w:rFonts w:asciiTheme="majorHAnsi" w:eastAsiaTheme="minorEastAsia" w:hAnsiTheme="majorHAnsi" w:cstheme="majorBidi"/>
          <w:lang w:val="fr-FR"/>
        </w:rPr>
        <w:t>D</w:t>
      </w:r>
      <w:r w:rsidRPr="4F5B20A9">
        <w:rPr>
          <w:rFonts w:asciiTheme="majorHAnsi" w:eastAsiaTheme="minorEastAsia" w:hAnsiTheme="majorHAnsi" w:cstheme="majorBidi"/>
          <w:lang w:val="fr-FR"/>
        </w:rPr>
        <w:t xml:space="preserve"> au RC.</w:t>
      </w:r>
    </w:p>
    <w:p w14:paraId="5CE8DDB0" w14:textId="755DBF5D" w:rsidR="600D7075" w:rsidRDefault="600D7075" w:rsidP="303B2DB2">
      <w:pPr>
        <w:jc w:val="both"/>
        <w:rPr>
          <w:rFonts w:asciiTheme="majorHAnsi" w:eastAsiaTheme="minorEastAsia" w:hAnsiTheme="majorHAnsi" w:cstheme="majorBidi"/>
          <w:lang w:val="fr-FR"/>
        </w:rPr>
      </w:pPr>
      <w:r w:rsidRPr="4F5B20A9">
        <w:rPr>
          <w:rFonts w:asciiTheme="majorHAnsi" w:eastAsiaTheme="minorEastAsia" w:hAnsiTheme="majorHAnsi" w:cstheme="majorBidi"/>
          <w:lang w:val="fr-FR"/>
        </w:rPr>
        <w:t xml:space="preserve">L’opération sera divisée en une dizaine de lots pour une trentaine de marchés avec pour montant global </w:t>
      </w:r>
      <w:r w:rsidR="58083FA5" w:rsidRPr="4F5B20A9">
        <w:rPr>
          <w:rFonts w:asciiTheme="majorHAnsi" w:eastAsiaTheme="minorEastAsia" w:hAnsiTheme="majorHAnsi" w:cstheme="majorBidi"/>
          <w:lang w:val="fr-FR"/>
        </w:rPr>
        <w:t>35 050 000</w:t>
      </w:r>
      <w:r w:rsidRPr="4F5B20A9">
        <w:rPr>
          <w:rFonts w:asciiTheme="majorHAnsi" w:eastAsiaTheme="minorEastAsia" w:hAnsiTheme="majorHAnsi" w:cstheme="majorBidi"/>
          <w:lang w:val="fr-FR"/>
        </w:rPr>
        <w:t xml:space="preserve"> € de budget.</w:t>
      </w:r>
    </w:p>
    <w:p w14:paraId="445ED510" w14:textId="1717B467" w:rsidR="70074130" w:rsidRPr="008F0671" w:rsidRDefault="5790377B" w:rsidP="6B92F8F1">
      <w:pPr>
        <w:pStyle w:val="Heading2"/>
        <w:rPr>
          <w:sz w:val="24"/>
          <w:szCs w:val="24"/>
          <w:highlight w:val="yellow"/>
        </w:rPr>
      </w:pPr>
      <w:r w:rsidRPr="6B92F8F1">
        <w:rPr>
          <w:sz w:val="24"/>
          <w:szCs w:val="24"/>
        </w:rPr>
        <w:t xml:space="preserve">3.2 - </w:t>
      </w:r>
      <w:proofErr w:type="spellStart"/>
      <w:r w:rsidRPr="6B92F8F1">
        <w:rPr>
          <w:sz w:val="24"/>
          <w:szCs w:val="24"/>
        </w:rPr>
        <w:t>Locaux</w:t>
      </w:r>
      <w:proofErr w:type="spellEnd"/>
      <w:r w:rsidRPr="6B92F8F1">
        <w:rPr>
          <w:sz w:val="24"/>
          <w:szCs w:val="24"/>
        </w:rPr>
        <w:t xml:space="preserve"> techniques</w:t>
      </w:r>
      <w:r w:rsidR="6EFE7909" w:rsidRPr="6B92F8F1">
        <w:rPr>
          <w:sz w:val="24"/>
          <w:szCs w:val="24"/>
        </w:rPr>
        <w:t xml:space="preserve"> (budget </w:t>
      </w:r>
      <w:proofErr w:type="spellStart"/>
      <w:r w:rsidR="6EFE7909" w:rsidRPr="6B92F8F1">
        <w:rPr>
          <w:sz w:val="24"/>
          <w:szCs w:val="24"/>
        </w:rPr>
        <w:t>estimatif</w:t>
      </w:r>
      <w:proofErr w:type="spellEnd"/>
      <w:r w:rsidR="764031B6" w:rsidRPr="6B92F8F1">
        <w:rPr>
          <w:sz w:val="24"/>
          <w:szCs w:val="24"/>
        </w:rPr>
        <w:t xml:space="preserve"> – 3 500 000 €</w:t>
      </w:r>
      <w:proofErr w:type="gramStart"/>
      <w:r w:rsidR="6EFE7909" w:rsidRPr="6B92F8F1">
        <w:rPr>
          <w:sz w:val="24"/>
          <w:szCs w:val="24"/>
        </w:rPr>
        <w:t>)</w:t>
      </w:r>
      <w:r w:rsidRPr="6B92F8F1">
        <w:rPr>
          <w:sz w:val="24"/>
          <w:szCs w:val="24"/>
        </w:rPr>
        <w:t xml:space="preserve"> :</w:t>
      </w:r>
      <w:proofErr w:type="gramEnd"/>
    </w:p>
    <w:p w14:paraId="283588C4" w14:textId="711B9E8A" w:rsidR="07EEB6A1" w:rsidRDefault="507BBEB1" w:rsidP="70074130">
      <w:p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Dans le cadre de l</w:t>
      </w:r>
      <w:r w:rsidR="07EEB6A1" w:rsidRPr="1E8E0F12">
        <w:rPr>
          <w:rFonts w:asciiTheme="majorHAnsi" w:eastAsiaTheme="minorEastAsia" w:hAnsiTheme="majorHAnsi" w:cstheme="majorBidi"/>
          <w:lang w:val="fr-FR"/>
        </w:rPr>
        <w:t>a restauration de la cathédrale Notre-Dame de Paris</w:t>
      </w:r>
      <w:r w:rsidR="1A804822" w:rsidRPr="1E8E0F12">
        <w:rPr>
          <w:rFonts w:asciiTheme="majorHAnsi" w:eastAsiaTheme="minorEastAsia" w:hAnsiTheme="majorHAnsi" w:cstheme="majorBidi"/>
          <w:lang w:val="fr-FR"/>
        </w:rPr>
        <w:t>, plusieurs installations techniques ont été réalisées en provisoire pendant</w:t>
      </w:r>
      <w:r w:rsidR="354770F2" w:rsidRPr="1E8E0F12">
        <w:rPr>
          <w:rFonts w:asciiTheme="majorHAnsi" w:eastAsiaTheme="minorEastAsia" w:hAnsiTheme="majorHAnsi" w:cstheme="majorBidi"/>
          <w:lang w:val="fr-FR"/>
        </w:rPr>
        <w:t xml:space="preserve"> la première phase de travaux. </w:t>
      </w:r>
      <w:r w:rsidR="1A804822" w:rsidRPr="1E8E0F12">
        <w:rPr>
          <w:rFonts w:asciiTheme="majorHAnsi" w:eastAsiaTheme="minorEastAsia" w:hAnsiTheme="majorHAnsi" w:cstheme="majorBidi"/>
          <w:lang w:val="fr-FR"/>
        </w:rPr>
        <w:t>Leur pérennisation doit être une priorité post 2024.</w:t>
      </w:r>
      <w:r w:rsidR="361A0BEB" w:rsidRPr="1E8E0F12">
        <w:rPr>
          <w:rFonts w:asciiTheme="majorHAnsi" w:eastAsiaTheme="minorEastAsia" w:hAnsiTheme="majorHAnsi" w:cstheme="majorBidi"/>
          <w:lang w:val="fr-FR"/>
        </w:rPr>
        <w:t xml:space="preserve"> </w:t>
      </w:r>
    </w:p>
    <w:p w14:paraId="34248E12" w14:textId="1EEA6AAA" w:rsidR="44568799" w:rsidRDefault="44568799" w:rsidP="1E8E0F12">
      <w:p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 xml:space="preserve">L’enterrement des équipements techniques à l’Est du Presbytère, comprend </w:t>
      </w:r>
      <w:r w:rsidR="543E96C1" w:rsidRPr="1E8E0F12">
        <w:rPr>
          <w:rFonts w:asciiTheme="majorHAnsi" w:eastAsiaTheme="minorEastAsia" w:hAnsiTheme="majorHAnsi" w:cstheme="majorBidi"/>
          <w:lang w:val="fr-FR"/>
        </w:rPr>
        <w:t>les travails suivants</w:t>
      </w:r>
      <w:r w:rsidRPr="1E8E0F12">
        <w:rPr>
          <w:rFonts w:asciiTheme="majorHAnsi" w:eastAsiaTheme="minorEastAsia" w:hAnsiTheme="majorHAnsi" w:cstheme="majorBidi"/>
          <w:lang w:val="fr-FR"/>
        </w:rPr>
        <w:t xml:space="preserve"> :</w:t>
      </w:r>
    </w:p>
    <w:p w14:paraId="3A5DC34A" w14:textId="02D3EAC5" w:rsidR="44568799" w:rsidRDefault="44568799" w:rsidP="303B2DB2">
      <w:pPr>
        <w:pStyle w:val="ListParagraph"/>
        <w:numPr>
          <w:ilvl w:val="0"/>
          <w:numId w:val="1"/>
        </w:numPr>
        <w:jc w:val="both"/>
        <w:rPr>
          <w:rFonts w:asciiTheme="majorHAnsi" w:eastAsiaTheme="minorEastAsia" w:hAnsiTheme="majorHAnsi" w:cstheme="majorBidi"/>
        </w:rPr>
      </w:pPr>
      <w:r w:rsidRPr="303B2DB2">
        <w:rPr>
          <w:rFonts w:asciiTheme="majorHAnsi" w:eastAsiaTheme="minorEastAsia" w:hAnsiTheme="majorHAnsi" w:cstheme="majorBidi"/>
        </w:rPr>
        <w:t xml:space="preserve">Le </w:t>
      </w:r>
      <w:proofErr w:type="spellStart"/>
      <w:r w:rsidRPr="303B2DB2">
        <w:rPr>
          <w:rFonts w:asciiTheme="majorHAnsi" w:eastAsiaTheme="minorEastAsia" w:hAnsiTheme="majorHAnsi" w:cstheme="majorBidi"/>
        </w:rPr>
        <w:t>déplacement</w:t>
      </w:r>
      <w:proofErr w:type="spellEnd"/>
      <w:r w:rsidRPr="303B2DB2">
        <w:rPr>
          <w:rFonts w:asciiTheme="majorHAnsi" w:eastAsiaTheme="minorEastAsia" w:hAnsiTheme="majorHAnsi" w:cstheme="majorBidi"/>
        </w:rPr>
        <w:t xml:space="preserve"> et la suppression de</w:t>
      </w:r>
      <w:r w:rsidR="643750A6" w:rsidRPr="303B2DB2">
        <w:rPr>
          <w:rFonts w:asciiTheme="majorHAnsi" w:eastAsiaTheme="minorEastAsia" w:hAnsiTheme="majorHAnsi" w:cstheme="majorBidi"/>
        </w:rPr>
        <w:t xml:space="preserve">s </w:t>
      </w:r>
      <w:proofErr w:type="spellStart"/>
      <w:r w:rsidR="643750A6" w:rsidRPr="303B2DB2">
        <w:rPr>
          <w:rFonts w:asciiTheme="majorHAnsi" w:eastAsiaTheme="minorEastAsia" w:hAnsiTheme="majorHAnsi" w:cstheme="majorBidi"/>
        </w:rPr>
        <w:t>équipements</w:t>
      </w:r>
      <w:proofErr w:type="spellEnd"/>
      <w:r w:rsidR="643750A6" w:rsidRPr="303B2DB2">
        <w:rPr>
          <w:rFonts w:asciiTheme="majorHAnsi" w:eastAsiaTheme="minorEastAsia" w:hAnsiTheme="majorHAnsi" w:cstheme="majorBidi"/>
        </w:rPr>
        <w:t xml:space="preserve"> techniques</w:t>
      </w:r>
      <w:r w:rsidRPr="303B2DB2">
        <w:rPr>
          <w:rFonts w:asciiTheme="majorHAnsi" w:eastAsiaTheme="minorEastAsia" w:hAnsiTheme="majorHAnsi" w:cstheme="majorBidi"/>
        </w:rPr>
        <w:t xml:space="preserve"> qui </w:t>
      </w:r>
      <w:proofErr w:type="spellStart"/>
      <w:r w:rsidRPr="303B2DB2">
        <w:rPr>
          <w:rFonts w:asciiTheme="majorHAnsi" w:eastAsiaTheme="minorEastAsia" w:hAnsiTheme="majorHAnsi" w:cstheme="majorBidi"/>
        </w:rPr>
        <w:t>auront</w:t>
      </w:r>
      <w:proofErr w:type="spellEnd"/>
      <w:r w:rsidRPr="303B2DB2">
        <w:rPr>
          <w:rFonts w:asciiTheme="majorHAnsi" w:eastAsiaTheme="minorEastAsia" w:hAnsiTheme="majorHAnsi" w:cstheme="majorBidi"/>
        </w:rPr>
        <w:t xml:space="preserve"> </w:t>
      </w:r>
      <w:proofErr w:type="spellStart"/>
      <w:r w:rsidRPr="303B2DB2">
        <w:rPr>
          <w:rFonts w:asciiTheme="majorHAnsi" w:eastAsiaTheme="minorEastAsia" w:hAnsiTheme="majorHAnsi" w:cstheme="majorBidi"/>
        </w:rPr>
        <w:t>été</w:t>
      </w:r>
      <w:proofErr w:type="spellEnd"/>
      <w:r w:rsidRPr="303B2DB2">
        <w:rPr>
          <w:rFonts w:asciiTheme="majorHAnsi" w:eastAsiaTheme="minorEastAsia" w:hAnsiTheme="majorHAnsi" w:cstheme="majorBidi"/>
        </w:rPr>
        <w:t xml:space="preserve"> </w:t>
      </w:r>
      <w:proofErr w:type="spellStart"/>
      <w:r w:rsidRPr="303B2DB2">
        <w:rPr>
          <w:rFonts w:asciiTheme="majorHAnsi" w:eastAsiaTheme="minorEastAsia" w:hAnsiTheme="majorHAnsi" w:cstheme="majorBidi"/>
        </w:rPr>
        <w:t>positionnés</w:t>
      </w:r>
      <w:proofErr w:type="spellEnd"/>
      <w:r w:rsidRPr="303B2DB2">
        <w:rPr>
          <w:rFonts w:asciiTheme="majorHAnsi" w:eastAsiaTheme="minorEastAsia" w:hAnsiTheme="majorHAnsi" w:cstheme="majorBidi"/>
        </w:rPr>
        <w:t xml:space="preserve"> </w:t>
      </w:r>
      <w:proofErr w:type="spellStart"/>
      <w:r w:rsidRPr="303B2DB2">
        <w:rPr>
          <w:rFonts w:asciiTheme="majorHAnsi" w:eastAsiaTheme="minorEastAsia" w:hAnsiTheme="majorHAnsi" w:cstheme="majorBidi"/>
        </w:rPr>
        <w:t>provisoirement</w:t>
      </w:r>
      <w:proofErr w:type="spellEnd"/>
      <w:r w:rsidRPr="303B2DB2">
        <w:rPr>
          <w:rFonts w:asciiTheme="majorHAnsi" w:eastAsiaTheme="minorEastAsia" w:hAnsiTheme="majorHAnsi" w:cstheme="majorBidi"/>
        </w:rPr>
        <w:t xml:space="preserve"> </w:t>
      </w:r>
      <w:proofErr w:type="spellStart"/>
      <w:r w:rsidRPr="303B2DB2">
        <w:rPr>
          <w:rFonts w:asciiTheme="majorHAnsi" w:eastAsiaTheme="minorEastAsia" w:hAnsiTheme="majorHAnsi" w:cstheme="majorBidi"/>
        </w:rPr>
        <w:t>en</w:t>
      </w:r>
      <w:proofErr w:type="spellEnd"/>
      <w:r w:rsidRPr="303B2DB2">
        <w:rPr>
          <w:rFonts w:asciiTheme="majorHAnsi" w:eastAsiaTheme="minorEastAsia" w:hAnsiTheme="majorHAnsi" w:cstheme="majorBidi"/>
        </w:rPr>
        <w:t xml:space="preserve"> </w:t>
      </w:r>
      <w:proofErr w:type="spellStart"/>
      <w:r w:rsidRPr="303B2DB2">
        <w:rPr>
          <w:rFonts w:asciiTheme="majorHAnsi" w:eastAsiaTheme="minorEastAsia" w:hAnsiTheme="majorHAnsi" w:cstheme="majorBidi"/>
        </w:rPr>
        <w:t>aérien</w:t>
      </w:r>
      <w:proofErr w:type="spellEnd"/>
      <w:r w:rsidRPr="303B2DB2">
        <w:rPr>
          <w:rFonts w:asciiTheme="majorHAnsi" w:eastAsiaTheme="minorEastAsia" w:hAnsiTheme="majorHAnsi" w:cstheme="majorBidi"/>
        </w:rPr>
        <w:t xml:space="preserve">, dans le </w:t>
      </w:r>
      <w:proofErr w:type="spellStart"/>
      <w:r w:rsidRPr="303B2DB2">
        <w:rPr>
          <w:rFonts w:asciiTheme="majorHAnsi" w:eastAsiaTheme="minorEastAsia" w:hAnsiTheme="majorHAnsi" w:cstheme="majorBidi"/>
        </w:rPr>
        <w:t>jardin</w:t>
      </w:r>
      <w:proofErr w:type="spellEnd"/>
      <w:r w:rsidRPr="303B2DB2">
        <w:rPr>
          <w:rFonts w:asciiTheme="majorHAnsi" w:eastAsiaTheme="minorEastAsia" w:hAnsiTheme="majorHAnsi" w:cstheme="majorBidi"/>
        </w:rPr>
        <w:t xml:space="preserve"> </w:t>
      </w:r>
      <w:proofErr w:type="spellStart"/>
      <w:r w:rsidRPr="303B2DB2">
        <w:rPr>
          <w:rFonts w:asciiTheme="majorHAnsi" w:eastAsiaTheme="minorEastAsia" w:hAnsiTheme="majorHAnsi" w:cstheme="majorBidi"/>
        </w:rPr>
        <w:t>situé</w:t>
      </w:r>
      <w:proofErr w:type="spellEnd"/>
      <w:r w:rsidRPr="303B2DB2">
        <w:rPr>
          <w:rFonts w:asciiTheme="majorHAnsi" w:eastAsiaTheme="minorEastAsia" w:hAnsiTheme="majorHAnsi" w:cstheme="majorBidi"/>
        </w:rPr>
        <w:t xml:space="preserve"> à </w:t>
      </w:r>
      <w:proofErr w:type="spellStart"/>
      <w:r w:rsidRPr="303B2DB2">
        <w:rPr>
          <w:rFonts w:asciiTheme="majorHAnsi" w:eastAsiaTheme="minorEastAsia" w:hAnsiTheme="majorHAnsi" w:cstheme="majorBidi"/>
        </w:rPr>
        <w:t>l’Ouest</w:t>
      </w:r>
      <w:proofErr w:type="spellEnd"/>
      <w:r w:rsidRPr="303B2DB2">
        <w:rPr>
          <w:rFonts w:asciiTheme="majorHAnsi" w:eastAsiaTheme="minorEastAsia" w:hAnsiTheme="majorHAnsi" w:cstheme="majorBidi"/>
        </w:rPr>
        <w:t xml:space="preserve"> du </w:t>
      </w:r>
      <w:proofErr w:type="spellStart"/>
      <w:r w:rsidRPr="303B2DB2">
        <w:rPr>
          <w:rFonts w:asciiTheme="majorHAnsi" w:eastAsiaTheme="minorEastAsia" w:hAnsiTheme="majorHAnsi" w:cstheme="majorBidi"/>
        </w:rPr>
        <w:t>Presbytère</w:t>
      </w:r>
      <w:proofErr w:type="spellEnd"/>
      <w:r w:rsidRPr="303B2DB2">
        <w:rPr>
          <w:rFonts w:asciiTheme="majorHAnsi" w:eastAsiaTheme="minorEastAsia" w:hAnsiTheme="majorHAnsi" w:cstheme="majorBidi"/>
        </w:rPr>
        <w:t xml:space="preserve">, à </w:t>
      </w:r>
      <w:proofErr w:type="spellStart"/>
      <w:r w:rsidRPr="303B2DB2">
        <w:rPr>
          <w:rFonts w:asciiTheme="majorHAnsi" w:eastAsiaTheme="minorEastAsia" w:hAnsiTheme="majorHAnsi" w:cstheme="majorBidi"/>
        </w:rPr>
        <w:t>proximité</w:t>
      </w:r>
      <w:proofErr w:type="spellEnd"/>
      <w:r w:rsidRPr="303B2DB2">
        <w:rPr>
          <w:rFonts w:asciiTheme="majorHAnsi" w:eastAsiaTheme="minorEastAsia" w:hAnsiTheme="majorHAnsi" w:cstheme="majorBidi"/>
        </w:rPr>
        <w:t xml:space="preserve"> de la grille « Viollet-le-Duc », sur </w:t>
      </w:r>
      <w:proofErr w:type="spellStart"/>
      <w:r w:rsidRPr="303B2DB2">
        <w:rPr>
          <w:rFonts w:asciiTheme="majorHAnsi" w:eastAsiaTheme="minorEastAsia" w:hAnsiTheme="majorHAnsi" w:cstheme="majorBidi"/>
        </w:rPr>
        <w:t>une</w:t>
      </w:r>
      <w:proofErr w:type="spellEnd"/>
      <w:r w:rsidRPr="303B2DB2">
        <w:rPr>
          <w:rFonts w:asciiTheme="majorHAnsi" w:eastAsiaTheme="minorEastAsia" w:hAnsiTheme="majorHAnsi" w:cstheme="majorBidi"/>
        </w:rPr>
        <w:t xml:space="preserve"> </w:t>
      </w:r>
      <w:proofErr w:type="spellStart"/>
      <w:r w:rsidRPr="303B2DB2">
        <w:rPr>
          <w:rFonts w:asciiTheme="majorHAnsi" w:eastAsiaTheme="minorEastAsia" w:hAnsiTheme="majorHAnsi" w:cstheme="majorBidi"/>
        </w:rPr>
        <w:t>dalle</w:t>
      </w:r>
      <w:proofErr w:type="spellEnd"/>
      <w:r w:rsidRPr="303B2DB2">
        <w:rPr>
          <w:rFonts w:asciiTheme="majorHAnsi" w:eastAsiaTheme="minorEastAsia" w:hAnsiTheme="majorHAnsi" w:cstheme="majorBidi"/>
        </w:rPr>
        <w:t xml:space="preserve"> BA </w:t>
      </w:r>
      <w:proofErr w:type="spellStart"/>
      <w:r w:rsidRPr="303B2DB2">
        <w:rPr>
          <w:rFonts w:asciiTheme="majorHAnsi" w:eastAsiaTheme="minorEastAsia" w:hAnsiTheme="majorHAnsi" w:cstheme="majorBidi"/>
        </w:rPr>
        <w:t>coulée</w:t>
      </w:r>
      <w:proofErr w:type="spellEnd"/>
      <w:r w:rsidRPr="303B2DB2">
        <w:rPr>
          <w:rFonts w:asciiTheme="majorHAnsi" w:eastAsiaTheme="minorEastAsia" w:hAnsiTheme="majorHAnsi" w:cstheme="majorBidi"/>
        </w:rPr>
        <w:t xml:space="preserve"> pour </w:t>
      </w:r>
      <w:proofErr w:type="spellStart"/>
      <w:r w:rsidRPr="303B2DB2">
        <w:rPr>
          <w:rFonts w:asciiTheme="majorHAnsi" w:eastAsiaTheme="minorEastAsia" w:hAnsiTheme="majorHAnsi" w:cstheme="majorBidi"/>
        </w:rPr>
        <w:t>l’occasion</w:t>
      </w:r>
      <w:proofErr w:type="spellEnd"/>
      <w:r w:rsidRPr="303B2DB2">
        <w:rPr>
          <w:rFonts w:asciiTheme="majorHAnsi" w:eastAsiaTheme="minorEastAsia" w:hAnsiTheme="majorHAnsi" w:cstheme="majorBidi"/>
        </w:rPr>
        <w:t xml:space="preserve"> (</w:t>
      </w:r>
      <w:proofErr w:type="spellStart"/>
      <w:r w:rsidR="7C4628B0" w:rsidRPr="303B2DB2">
        <w:rPr>
          <w:rFonts w:asciiTheme="majorHAnsi" w:eastAsiaTheme="minorEastAsia" w:hAnsiTheme="majorHAnsi" w:cstheme="majorBidi"/>
        </w:rPr>
        <w:t>dalle</w:t>
      </w:r>
      <w:proofErr w:type="spellEnd"/>
      <w:r w:rsidR="7C4628B0" w:rsidRPr="303B2DB2">
        <w:rPr>
          <w:rFonts w:asciiTheme="majorHAnsi" w:eastAsiaTheme="minorEastAsia" w:hAnsiTheme="majorHAnsi" w:cstheme="majorBidi"/>
        </w:rPr>
        <w:t xml:space="preserve"> </w:t>
      </w:r>
      <w:r w:rsidRPr="303B2DB2">
        <w:rPr>
          <w:rFonts w:asciiTheme="majorHAnsi" w:eastAsiaTheme="minorEastAsia" w:hAnsiTheme="majorHAnsi" w:cstheme="majorBidi"/>
        </w:rPr>
        <w:t xml:space="preserve">à </w:t>
      </w:r>
      <w:proofErr w:type="spellStart"/>
      <w:r w:rsidRPr="303B2DB2">
        <w:rPr>
          <w:rFonts w:asciiTheme="majorHAnsi" w:eastAsiaTheme="minorEastAsia" w:hAnsiTheme="majorHAnsi" w:cstheme="majorBidi"/>
        </w:rPr>
        <w:t>démolir</w:t>
      </w:r>
      <w:proofErr w:type="spellEnd"/>
      <w:r w:rsidRPr="303B2DB2">
        <w:rPr>
          <w:rFonts w:asciiTheme="majorHAnsi" w:eastAsiaTheme="minorEastAsia" w:hAnsiTheme="majorHAnsi" w:cstheme="majorBidi"/>
        </w:rPr>
        <w:t xml:space="preserve"> dans le cadre de</w:t>
      </w:r>
      <w:r w:rsidR="1A8C3B42" w:rsidRPr="303B2DB2">
        <w:rPr>
          <w:rFonts w:asciiTheme="majorHAnsi" w:eastAsiaTheme="minorEastAsia" w:hAnsiTheme="majorHAnsi" w:cstheme="majorBidi"/>
        </w:rPr>
        <w:t xml:space="preserve"> la Phase III</w:t>
      </w:r>
      <w:proofErr w:type="gramStart"/>
      <w:r w:rsidRPr="303B2DB2">
        <w:rPr>
          <w:rFonts w:asciiTheme="majorHAnsi" w:eastAsiaTheme="minorEastAsia" w:hAnsiTheme="majorHAnsi" w:cstheme="majorBidi"/>
        </w:rPr>
        <w:t>) ;</w:t>
      </w:r>
      <w:proofErr w:type="gramEnd"/>
    </w:p>
    <w:p w14:paraId="44C7F097" w14:textId="7F841DFC" w:rsidR="44568799" w:rsidRDefault="44568799" w:rsidP="1E8E0F12">
      <w:pPr>
        <w:pStyle w:val="ListParagraph"/>
        <w:numPr>
          <w:ilvl w:val="0"/>
          <w:numId w:val="4"/>
        </w:num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La création de locaux techniques enterrés destinés à accueillir le Groupe Electrogène de Secours (GES) ainsi que la cuve de fioul de ce dernier et le groupe froid devant réguler la température générée des locaux techniques installés au sous-sol du presbytère. Une cour anglaise disposant d’un accès non couvert permettra de se soustraire de la création d’un édicule visible en extérieur ; seules seront visibles les grilles de ventilation de ces locaux, disposées au sol dans le jardin du presbytère. Ces travaux seront réalisés en post 2024.</w:t>
      </w:r>
    </w:p>
    <w:p w14:paraId="44B22A75" w14:textId="15E868D1" w:rsidR="44568799" w:rsidRDefault="44568799" w:rsidP="1E8E0F12">
      <w:pPr>
        <w:pStyle w:val="ListParagraph"/>
        <w:numPr>
          <w:ilvl w:val="0"/>
          <w:numId w:val="3"/>
        </w:numPr>
        <w:jc w:val="both"/>
      </w:pPr>
      <w:r w:rsidRPr="1E8E0F12">
        <w:rPr>
          <w:rFonts w:asciiTheme="majorHAnsi" w:eastAsiaTheme="minorEastAsia" w:hAnsiTheme="majorHAnsi" w:cstheme="majorBidi"/>
          <w:lang w:val="fr-FR"/>
        </w:rPr>
        <w:t>La création d’une liaison avec la nouvelle galerie technique</w:t>
      </w:r>
      <w:r w:rsidR="02239DB0" w:rsidRPr="1E8E0F12">
        <w:rPr>
          <w:rFonts w:asciiTheme="majorHAnsi" w:eastAsiaTheme="minorEastAsia" w:hAnsiTheme="majorHAnsi" w:cstheme="majorBidi"/>
          <w:lang w:val="fr-FR"/>
        </w:rPr>
        <w:t xml:space="preserve"> au Sud de la Cathédrale.</w:t>
      </w:r>
      <w:r w:rsidRPr="1E8E0F12">
        <w:rPr>
          <w:rFonts w:asciiTheme="majorHAnsi" w:eastAsiaTheme="minorEastAsia" w:hAnsiTheme="majorHAnsi" w:cstheme="majorBidi"/>
          <w:lang w:val="fr-FR"/>
        </w:rPr>
        <w:t xml:space="preserve"> Dans le cadre du chantier de « Reconstruction », une paroi fusible aura été créée au droit de la paroi Sud de la galerie technique, en anticipation de ce raccordement ainsi que des mesures compensatoires avec la mise en place de réseaux en attente.</w:t>
      </w:r>
    </w:p>
    <w:p w14:paraId="7E55844A" w14:textId="7038CBE4" w:rsidR="44568799" w:rsidRDefault="44568799" w:rsidP="1E8E0F12">
      <w:pPr>
        <w:pStyle w:val="ListParagraph"/>
        <w:numPr>
          <w:ilvl w:val="0"/>
          <w:numId w:val="2"/>
        </w:numPr>
        <w:jc w:val="both"/>
        <w:rPr>
          <w:rFonts w:asciiTheme="majorHAnsi" w:eastAsiaTheme="minorEastAsia" w:hAnsiTheme="majorHAnsi" w:cstheme="majorBidi"/>
          <w:lang w:val="fr-FR"/>
        </w:rPr>
      </w:pPr>
      <w:r w:rsidRPr="4F5B20A9">
        <w:rPr>
          <w:rFonts w:asciiTheme="majorHAnsi" w:eastAsiaTheme="minorEastAsia" w:hAnsiTheme="majorHAnsi" w:cstheme="majorBidi"/>
          <w:lang w:val="fr-FR"/>
        </w:rPr>
        <w:t>La modification (élargissement et surélévation) d’une souche de cheminée du Presbytère et son raccordement aux locaux techniques enterrés, pour assurer leur ventilation. La norme exige une hauteur de l’évacuation à 8,00m minimum au-dessus du sol. Le demande de dérogation concernant l’excroissance du conduit d’échappement a été validée au sein de la demande administrative ERP validée en août 2022. Les gaines seront posées en intérieur pour 2024, l’évacuation extérieure restera à créer pour post 2024.</w:t>
      </w:r>
    </w:p>
    <w:p w14:paraId="4E5F921C" w14:textId="588DDE7A" w:rsidR="00613D25" w:rsidRDefault="7C90DD39" w:rsidP="00AB1310">
      <w:pPr>
        <w:pStyle w:val="Heading2"/>
        <w:rPr>
          <w:lang w:val="fr-FR"/>
        </w:rPr>
      </w:pPr>
      <w:r w:rsidRPr="70074130">
        <w:rPr>
          <w:lang w:val="fr-FR"/>
        </w:rPr>
        <w:t>4</w:t>
      </w:r>
      <w:r w:rsidR="00613D25" w:rsidRPr="70074130">
        <w:rPr>
          <w:lang w:val="fr-FR"/>
        </w:rPr>
        <w:t xml:space="preserve"> </w:t>
      </w:r>
      <w:r w:rsidR="00CA394F" w:rsidRPr="70074130">
        <w:rPr>
          <w:lang w:val="fr-FR"/>
        </w:rPr>
        <w:t>- Précisions</w:t>
      </w:r>
      <w:r w:rsidR="006D388E" w:rsidRPr="70074130">
        <w:rPr>
          <w:lang w:val="fr-FR"/>
        </w:rPr>
        <w:t xml:space="preserve"> sur les </w:t>
      </w:r>
      <w:r w:rsidR="1EBD3BFE" w:rsidRPr="70074130">
        <w:rPr>
          <w:lang w:val="fr-FR"/>
        </w:rPr>
        <w:t>périodes à chiffrer</w:t>
      </w:r>
      <w:r w:rsidR="00613D25" w:rsidRPr="70074130">
        <w:rPr>
          <w:lang w:val="fr-FR"/>
        </w:rPr>
        <w:t xml:space="preserve"> : </w:t>
      </w:r>
    </w:p>
    <w:p w14:paraId="35471098" w14:textId="1998459B" w:rsidR="70074130" w:rsidRDefault="70074130" w:rsidP="70074130">
      <w:pPr>
        <w:rPr>
          <w:lang w:val="fr-FR"/>
        </w:rPr>
      </w:pPr>
    </w:p>
    <w:p w14:paraId="55E8A026" w14:textId="46FA9B6B" w:rsidR="70074130" w:rsidRPr="008F0671" w:rsidRDefault="78437E4D" w:rsidP="008F0671">
      <w:pPr>
        <w:pStyle w:val="Heading2"/>
        <w:rPr>
          <w:sz w:val="24"/>
          <w:szCs w:val="24"/>
        </w:rPr>
      </w:pPr>
      <w:r w:rsidRPr="4F5B20A9">
        <w:rPr>
          <w:sz w:val="24"/>
          <w:szCs w:val="24"/>
        </w:rPr>
        <w:t xml:space="preserve">4.1 – </w:t>
      </w:r>
      <w:proofErr w:type="spellStart"/>
      <w:r w:rsidRPr="4F5B20A9">
        <w:rPr>
          <w:sz w:val="24"/>
          <w:szCs w:val="24"/>
        </w:rPr>
        <w:t>Initialisation</w:t>
      </w:r>
      <w:proofErr w:type="spellEnd"/>
      <w:r w:rsidRPr="4F5B20A9">
        <w:rPr>
          <w:sz w:val="24"/>
          <w:szCs w:val="24"/>
        </w:rPr>
        <w:t xml:space="preserve"> de la </w:t>
      </w:r>
      <w:proofErr w:type="gramStart"/>
      <w:r w:rsidR="6E27BF0B" w:rsidRPr="4F5B20A9">
        <w:rPr>
          <w:sz w:val="24"/>
          <w:szCs w:val="24"/>
        </w:rPr>
        <w:t>mission :</w:t>
      </w:r>
      <w:proofErr w:type="gramEnd"/>
    </w:p>
    <w:p w14:paraId="1544A154" w14:textId="6DFB0BD7" w:rsidR="0009454F" w:rsidRPr="00BC3421" w:rsidRDefault="1E5FF422" w:rsidP="70074130">
      <w:pPr>
        <w:jc w:val="both"/>
        <w:rPr>
          <w:rFonts w:asciiTheme="majorHAnsi" w:hAnsiTheme="majorHAnsi" w:cstheme="majorBidi"/>
        </w:rPr>
      </w:pPr>
      <w:r w:rsidRPr="70074130">
        <w:rPr>
          <w:rFonts w:asciiTheme="majorHAnsi" w:hAnsiTheme="majorHAnsi" w:cstheme="majorBidi"/>
        </w:rPr>
        <w:t>Cette phase</w:t>
      </w:r>
      <w:r w:rsidR="60E8530A" w:rsidRPr="70074130">
        <w:rPr>
          <w:rFonts w:asciiTheme="majorHAnsi" w:hAnsiTheme="majorHAnsi" w:cstheme="majorBidi"/>
        </w:rPr>
        <w:t xml:space="preserve"> </w:t>
      </w:r>
      <w:proofErr w:type="spellStart"/>
      <w:r w:rsidR="60E8530A" w:rsidRPr="70074130">
        <w:rPr>
          <w:rFonts w:asciiTheme="majorHAnsi" w:hAnsiTheme="majorHAnsi" w:cstheme="majorBidi"/>
        </w:rPr>
        <w:t>concerne</w:t>
      </w:r>
      <w:proofErr w:type="spellEnd"/>
      <w:r w:rsidR="60E8530A" w:rsidRPr="70074130">
        <w:rPr>
          <w:rFonts w:asciiTheme="majorHAnsi" w:hAnsiTheme="majorHAnsi" w:cstheme="majorBidi"/>
        </w:rPr>
        <w:t xml:space="preserve"> la </w:t>
      </w:r>
      <w:proofErr w:type="spellStart"/>
      <w:r w:rsidR="60E8530A" w:rsidRPr="70074130">
        <w:rPr>
          <w:rFonts w:asciiTheme="majorHAnsi" w:hAnsiTheme="majorHAnsi" w:cstheme="majorBidi"/>
        </w:rPr>
        <w:t>p</w:t>
      </w:r>
      <w:r w:rsidR="031DDCC9" w:rsidRPr="70074130">
        <w:rPr>
          <w:rFonts w:asciiTheme="majorHAnsi" w:hAnsiTheme="majorHAnsi" w:cstheme="majorBidi"/>
        </w:rPr>
        <w:t>rise</w:t>
      </w:r>
      <w:proofErr w:type="spellEnd"/>
      <w:r w:rsidR="031DDCC9" w:rsidRPr="70074130">
        <w:rPr>
          <w:rFonts w:asciiTheme="majorHAnsi" w:hAnsiTheme="majorHAnsi" w:cstheme="majorBidi"/>
        </w:rPr>
        <w:t xml:space="preserve"> de </w:t>
      </w:r>
      <w:proofErr w:type="spellStart"/>
      <w:r w:rsidR="031DDCC9" w:rsidRPr="70074130">
        <w:rPr>
          <w:rFonts w:asciiTheme="majorHAnsi" w:hAnsiTheme="majorHAnsi" w:cstheme="majorBidi"/>
        </w:rPr>
        <w:t>connaissance</w:t>
      </w:r>
      <w:proofErr w:type="spellEnd"/>
      <w:r w:rsidR="02493ABA" w:rsidRPr="70074130">
        <w:rPr>
          <w:rFonts w:asciiTheme="majorHAnsi" w:hAnsiTheme="majorHAnsi" w:cstheme="majorBidi"/>
        </w:rPr>
        <w:t xml:space="preserve"> du site,</w:t>
      </w:r>
      <w:r w:rsidR="031DDCC9" w:rsidRPr="70074130">
        <w:rPr>
          <w:rFonts w:asciiTheme="majorHAnsi" w:hAnsiTheme="majorHAnsi" w:cstheme="majorBidi"/>
        </w:rPr>
        <w:t xml:space="preserve"> des études et travaux </w:t>
      </w:r>
      <w:proofErr w:type="spellStart"/>
      <w:r w:rsidR="031DDCC9" w:rsidRPr="70074130">
        <w:rPr>
          <w:rFonts w:asciiTheme="majorHAnsi" w:hAnsiTheme="majorHAnsi" w:cstheme="majorBidi"/>
        </w:rPr>
        <w:t>réalisés</w:t>
      </w:r>
      <w:proofErr w:type="spellEnd"/>
      <w:r w:rsidR="031DDCC9" w:rsidRPr="70074130">
        <w:rPr>
          <w:rFonts w:asciiTheme="majorHAnsi" w:hAnsiTheme="majorHAnsi" w:cstheme="majorBidi"/>
        </w:rPr>
        <w:t xml:space="preserve"> </w:t>
      </w:r>
      <w:proofErr w:type="spellStart"/>
      <w:r w:rsidR="031DDCC9" w:rsidRPr="70074130">
        <w:rPr>
          <w:rFonts w:asciiTheme="majorHAnsi" w:hAnsiTheme="majorHAnsi" w:cstheme="majorBidi"/>
        </w:rPr>
        <w:t>en</w:t>
      </w:r>
      <w:proofErr w:type="spellEnd"/>
      <w:r w:rsidR="031DDCC9" w:rsidRPr="70074130">
        <w:rPr>
          <w:rFonts w:asciiTheme="majorHAnsi" w:hAnsiTheme="majorHAnsi" w:cstheme="majorBidi"/>
        </w:rPr>
        <w:t xml:space="preserve"> </w:t>
      </w:r>
      <w:proofErr w:type="spellStart"/>
      <w:r w:rsidR="031DDCC9" w:rsidRPr="70074130">
        <w:rPr>
          <w:rFonts w:asciiTheme="majorHAnsi" w:hAnsiTheme="majorHAnsi" w:cstheme="majorBidi"/>
        </w:rPr>
        <w:t>amont</w:t>
      </w:r>
      <w:proofErr w:type="spellEnd"/>
      <w:r w:rsidR="031DDCC9" w:rsidRPr="70074130">
        <w:rPr>
          <w:rFonts w:asciiTheme="majorHAnsi" w:hAnsiTheme="majorHAnsi" w:cstheme="majorBidi"/>
        </w:rPr>
        <w:t xml:space="preserve"> de la signature du </w:t>
      </w:r>
      <w:proofErr w:type="spellStart"/>
      <w:r w:rsidR="031DDCC9" w:rsidRPr="70074130">
        <w:rPr>
          <w:rFonts w:asciiTheme="majorHAnsi" w:hAnsiTheme="majorHAnsi" w:cstheme="majorBidi"/>
        </w:rPr>
        <w:t>marché</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ou</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en</w:t>
      </w:r>
      <w:proofErr w:type="spellEnd"/>
      <w:r w:rsidRPr="70074130">
        <w:rPr>
          <w:rFonts w:asciiTheme="majorHAnsi" w:hAnsiTheme="majorHAnsi" w:cstheme="majorBidi"/>
        </w:rPr>
        <w:t xml:space="preserve"> </w:t>
      </w:r>
      <w:proofErr w:type="spellStart"/>
      <w:r w:rsidRPr="70074130">
        <w:rPr>
          <w:rFonts w:asciiTheme="majorHAnsi" w:hAnsiTheme="majorHAnsi" w:cstheme="majorBidi"/>
        </w:rPr>
        <w:t>cours</w:t>
      </w:r>
      <w:proofErr w:type="spellEnd"/>
      <w:r w:rsidR="60E8530A" w:rsidRPr="70074130">
        <w:rPr>
          <w:rFonts w:asciiTheme="majorHAnsi" w:hAnsiTheme="majorHAnsi" w:cstheme="majorBidi"/>
        </w:rPr>
        <w:t xml:space="preserve">. Cette mission </w:t>
      </w:r>
      <w:proofErr w:type="spellStart"/>
      <w:r w:rsidR="60E8530A" w:rsidRPr="70074130">
        <w:rPr>
          <w:rFonts w:asciiTheme="majorHAnsi" w:hAnsiTheme="majorHAnsi" w:cstheme="majorBidi"/>
        </w:rPr>
        <w:t>est</w:t>
      </w:r>
      <w:proofErr w:type="spellEnd"/>
      <w:r w:rsidR="60E8530A" w:rsidRPr="70074130">
        <w:rPr>
          <w:rFonts w:asciiTheme="majorHAnsi" w:hAnsiTheme="majorHAnsi" w:cstheme="majorBidi"/>
        </w:rPr>
        <w:t xml:space="preserve"> </w:t>
      </w:r>
      <w:proofErr w:type="spellStart"/>
      <w:r w:rsidR="60E8530A" w:rsidRPr="70074130">
        <w:rPr>
          <w:rFonts w:asciiTheme="majorHAnsi" w:hAnsiTheme="majorHAnsi" w:cstheme="majorBidi"/>
        </w:rPr>
        <w:t>estimée</w:t>
      </w:r>
      <w:proofErr w:type="spellEnd"/>
      <w:r w:rsidR="60E8530A" w:rsidRPr="70074130">
        <w:rPr>
          <w:rFonts w:asciiTheme="majorHAnsi" w:hAnsiTheme="majorHAnsi" w:cstheme="majorBidi"/>
        </w:rPr>
        <w:t xml:space="preserve"> à 1</w:t>
      </w:r>
      <w:r w:rsidR="031DDCC9" w:rsidRPr="70074130">
        <w:rPr>
          <w:rFonts w:asciiTheme="majorHAnsi" w:hAnsiTheme="majorHAnsi" w:cstheme="majorBidi"/>
        </w:rPr>
        <w:t xml:space="preserve"> </w:t>
      </w:r>
      <w:proofErr w:type="spellStart"/>
      <w:r w:rsidR="031DDCC9" w:rsidRPr="70074130">
        <w:rPr>
          <w:rFonts w:asciiTheme="majorHAnsi" w:hAnsiTheme="majorHAnsi" w:cstheme="majorBidi"/>
        </w:rPr>
        <w:t>mois</w:t>
      </w:r>
      <w:proofErr w:type="spellEnd"/>
      <w:r w:rsidR="60E8530A" w:rsidRPr="70074130">
        <w:rPr>
          <w:rFonts w:asciiTheme="majorHAnsi" w:hAnsiTheme="majorHAnsi" w:cstheme="majorBidi"/>
        </w:rPr>
        <w:t xml:space="preserve">. Il sera </w:t>
      </w:r>
      <w:proofErr w:type="spellStart"/>
      <w:r w:rsidR="60E8530A" w:rsidRPr="70074130">
        <w:rPr>
          <w:rFonts w:asciiTheme="majorHAnsi" w:hAnsiTheme="majorHAnsi" w:cstheme="majorBidi"/>
        </w:rPr>
        <w:t>retenu</w:t>
      </w:r>
      <w:proofErr w:type="spellEnd"/>
      <w:r w:rsidR="60E8530A" w:rsidRPr="70074130">
        <w:rPr>
          <w:rFonts w:asciiTheme="majorHAnsi" w:hAnsiTheme="majorHAnsi" w:cstheme="majorBidi"/>
        </w:rPr>
        <w:t xml:space="preserve"> dans le cadre du </w:t>
      </w:r>
      <w:proofErr w:type="spellStart"/>
      <w:r w:rsidR="16F0CB53" w:rsidRPr="70074130">
        <w:rPr>
          <w:rFonts w:asciiTheme="majorHAnsi" w:hAnsiTheme="majorHAnsi" w:cstheme="majorBidi"/>
        </w:rPr>
        <w:t>scénario</w:t>
      </w:r>
      <w:proofErr w:type="spellEnd"/>
      <w:r w:rsidR="60E8530A" w:rsidRPr="70074130">
        <w:rPr>
          <w:rFonts w:asciiTheme="majorHAnsi" w:hAnsiTheme="majorHAnsi" w:cstheme="majorBidi"/>
        </w:rPr>
        <w:t> </w:t>
      </w:r>
      <w:proofErr w:type="spellStart"/>
      <w:r w:rsidR="1093ACA4" w:rsidRPr="70074130">
        <w:rPr>
          <w:rFonts w:asciiTheme="majorHAnsi" w:hAnsiTheme="majorHAnsi" w:cstheme="majorBidi"/>
        </w:rPr>
        <w:t>une</w:t>
      </w:r>
      <w:proofErr w:type="spellEnd"/>
      <w:r w:rsidR="1093ACA4" w:rsidRPr="70074130">
        <w:rPr>
          <w:rFonts w:asciiTheme="majorHAnsi" w:hAnsiTheme="majorHAnsi" w:cstheme="majorBidi"/>
        </w:rPr>
        <w:t xml:space="preserve"> </w:t>
      </w:r>
      <w:proofErr w:type="spellStart"/>
      <w:r w:rsidR="1093ACA4" w:rsidRPr="70074130">
        <w:rPr>
          <w:rFonts w:asciiTheme="majorHAnsi" w:hAnsiTheme="majorHAnsi" w:cstheme="majorBidi"/>
        </w:rPr>
        <w:t>dizaine</w:t>
      </w:r>
      <w:proofErr w:type="spellEnd"/>
      <w:r w:rsidR="1093ACA4" w:rsidRPr="70074130">
        <w:rPr>
          <w:rFonts w:asciiTheme="majorHAnsi" w:hAnsiTheme="majorHAnsi" w:cstheme="majorBidi"/>
        </w:rPr>
        <w:t xml:space="preserve"> de </w:t>
      </w:r>
      <w:proofErr w:type="spellStart"/>
      <w:r w:rsidR="1093ACA4" w:rsidRPr="70074130">
        <w:rPr>
          <w:rFonts w:asciiTheme="majorHAnsi" w:hAnsiTheme="majorHAnsi" w:cstheme="majorBidi"/>
        </w:rPr>
        <w:t>réunions</w:t>
      </w:r>
      <w:proofErr w:type="spellEnd"/>
      <w:r w:rsidR="1093ACA4" w:rsidRPr="70074130">
        <w:rPr>
          <w:rFonts w:asciiTheme="majorHAnsi" w:hAnsiTheme="majorHAnsi" w:cstheme="majorBidi"/>
        </w:rPr>
        <w:t xml:space="preserve"> avec les </w:t>
      </w:r>
      <w:proofErr w:type="spellStart"/>
      <w:r w:rsidR="1093ACA4" w:rsidRPr="70074130">
        <w:rPr>
          <w:rFonts w:asciiTheme="majorHAnsi" w:hAnsiTheme="majorHAnsi" w:cstheme="majorBidi"/>
        </w:rPr>
        <w:t>différents</w:t>
      </w:r>
      <w:proofErr w:type="spellEnd"/>
      <w:r w:rsidR="1093ACA4" w:rsidRPr="70074130">
        <w:rPr>
          <w:rFonts w:asciiTheme="majorHAnsi" w:hAnsiTheme="majorHAnsi" w:cstheme="majorBidi"/>
        </w:rPr>
        <w:t xml:space="preserve"> </w:t>
      </w:r>
      <w:proofErr w:type="spellStart"/>
      <w:r w:rsidR="1093ACA4" w:rsidRPr="70074130">
        <w:rPr>
          <w:rFonts w:asciiTheme="majorHAnsi" w:hAnsiTheme="majorHAnsi" w:cstheme="majorBidi"/>
        </w:rPr>
        <w:t>intervenants</w:t>
      </w:r>
      <w:proofErr w:type="spellEnd"/>
      <w:r w:rsidR="1093ACA4" w:rsidRPr="70074130">
        <w:rPr>
          <w:rFonts w:asciiTheme="majorHAnsi" w:hAnsiTheme="majorHAnsi" w:cstheme="majorBidi"/>
        </w:rPr>
        <w:t xml:space="preserve"> du </w:t>
      </w:r>
      <w:proofErr w:type="spellStart"/>
      <w:r w:rsidR="1093ACA4" w:rsidRPr="70074130">
        <w:rPr>
          <w:rFonts w:asciiTheme="majorHAnsi" w:hAnsiTheme="majorHAnsi" w:cstheme="majorBidi"/>
        </w:rPr>
        <w:t>chantier</w:t>
      </w:r>
      <w:proofErr w:type="spellEnd"/>
      <w:r w:rsidR="1093ACA4" w:rsidRPr="70074130">
        <w:rPr>
          <w:rFonts w:asciiTheme="majorHAnsi" w:hAnsiTheme="majorHAnsi" w:cstheme="majorBidi"/>
        </w:rPr>
        <w:t xml:space="preserve"> (OPC/LOG/MOE/AMO/MOA/</w:t>
      </w:r>
      <w:proofErr w:type="spellStart"/>
      <w:r w:rsidR="1093ACA4" w:rsidRPr="70074130">
        <w:rPr>
          <w:rFonts w:asciiTheme="majorHAnsi" w:hAnsiTheme="majorHAnsi" w:cstheme="majorBidi"/>
        </w:rPr>
        <w:t>Entreprises</w:t>
      </w:r>
      <w:proofErr w:type="spellEnd"/>
      <w:r w:rsidR="1093ACA4" w:rsidRPr="70074130">
        <w:rPr>
          <w:rFonts w:asciiTheme="majorHAnsi" w:hAnsiTheme="majorHAnsi" w:cstheme="majorBidi"/>
        </w:rPr>
        <w:t>, etc.).</w:t>
      </w:r>
    </w:p>
    <w:p w14:paraId="66027E10" w14:textId="06DF415F" w:rsidR="00EA0789" w:rsidRPr="00BC3421" w:rsidRDefault="00B63B62" w:rsidP="70074130">
      <w:pPr>
        <w:jc w:val="both"/>
        <w:rPr>
          <w:rFonts w:asciiTheme="majorHAnsi" w:hAnsiTheme="majorHAnsi" w:cstheme="majorBidi"/>
          <w:lang w:val="fr-FR"/>
        </w:rPr>
      </w:pPr>
      <w:r w:rsidRPr="70074130">
        <w:rPr>
          <w:rFonts w:asciiTheme="majorHAnsi" w:hAnsiTheme="majorHAnsi" w:cstheme="majorBidi"/>
          <w:lang w:val="fr-FR"/>
        </w:rPr>
        <w:t xml:space="preserve">A la charge du titulaire : Préparation des ordres du jour, animation </w:t>
      </w:r>
      <w:r w:rsidR="0029257D" w:rsidRPr="70074130">
        <w:rPr>
          <w:rFonts w:asciiTheme="majorHAnsi" w:hAnsiTheme="majorHAnsi" w:cstheme="majorBidi"/>
          <w:lang w:val="fr-FR"/>
        </w:rPr>
        <w:t>réunions</w:t>
      </w:r>
      <w:r w:rsidRPr="70074130">
        <w:rPr>
          <w:rFonts w:asciiTheme="majorHAnsi" w:hAnsiTheme="majorHAnsi" w:cstheme="majorBidi"/>
          <w:lang w:val="fr-FR"/>
        </w:rPr>
        <w:t xml:space="preserve"> et rédaction comptes rendu de </w:t>
      </w:r>
      <w:r w:rsidR="006D388E" w:rsidRPr="70074130">
        <w:rPr>
          <w:rFonts w:asciiTheme="majorHAnsi" w:hAnsiTheme="majorHAnsi" w:cstheme="majorBidi"/>
          <w:lang w:val="fr-FR"/>
        </w:rPr>
        <w:t xml:space="preserve">réunions, </w:t>
      </w:r>
      <w:r w:rsidR="00D80293" w:rsidRPr="70074130">
        <w:rPr>
          <w:rFonts w:asciiTheme="majorHAnsi" w:hAnsiTheme="majorHAnsi" w:cstheme="majorBidi"/>
          <w:lang w:val="fr-FR"/>
        </w:rPr>
        <w:t>é</w:t>
      </w:r>
      <w:r w:rsidR="009D6CC4" w:rsidRPr="70074130">
        <w:rPr>
          <w:rFonts w:asciiTheme="majorHAnsi" w:hAnsiTheme="majorHAnsi" w:cstheme="majorBidi"/>
          <w:lang w:val="fr-FR"/>
        </w:rPr>
        <w:t>tablissement d'un rapport de la phase d'initialisation</w:t>
      </w:r>
      <w:r w:rsidR="00D56AE9" w:rsidRPr="70074130">
        <w:rPr>
          <w:rFonts w:asciiTheme="majorHAnsi" w:hAnsiTheme="majorHAnsi" w:cstheme="majorBidi"/>
          <w:lang w:val="fr-FR"/>
        </w:rPr>
        <w:t xml:space="preserve"> avec séance de </w:t>
      </w:r>
      <w:r w:rsidR="00D01D37" w:rsidRPr="70074130">
        <w:rPr>
          <w:rFonts w:asciiTheme="majorHAnsi" w:hAnsiTheme="majorHAnsi" w:cstheme="majorBidi"/>
          <w:lang w:val="fr-FR"/>
        </w:rPr>
        <w:t>présentation</w:t>
      </w:r>
      <w:r w:rsidR="00D56AE9" w:rsidRPr="70074130">
        <w:rPr>
          <w:rFonts w:asciiTheme="majorHAnsi" w:hAnsiTheme="majorHAnsi" w:cstheme="majorBidi"/>
          <w:lang w:val="fr-FR"/>
        </w:rPr>
        <w:t xml:space="preserve"> </w:t>
      </w:r>
      <w:r w:rsidR="006D388E" w:rsidRPr="70074130">
        <w:rPr>
          <w:rFonts w:asciiTheme="majorHAnsi" w:hAnsiTheme="majorHAnsi" w:cstheme="majorBidi"/>
          <w:lang w:val="fr-FR"/>
        </w:rPr>
        <w:t xml:space="preserve">au </w:t>
      </w:r>
      <w:r w:rsidR="00C429E0" w:rsidRPr="70074130">
        <w:rPr>
          <w:rFonts w:asciiTheme="majorHAnsi" w:hAnsiTheme="majorHAnsi" w:cstheme="majorBidi"/>
          <w:lang w:val="fr-FR"/>
        </w:rPr>
        <w:t>MOA</w:t>
      </w:r>
      <w:r w:rsidR="00BC3421" w:rsidRPr="70074130">
        <w:rPr>
          <w:rFonts w:asciiTheme="majorHAnsi" w:hAnsiTheme="majorHAnsi" w:cstheme="majorBidi"/>
          <w:lang w:val="fr-FR"/>
        </w:rPr>
        <w:t>.</w:t>
      </w:r>
    </w:p>
    <w:p w14:paraId="1E7A528F" w14:textId="47844EB7" w:rsidR="70074130" w:rsidRDefault="70074130" w:rsidP="70074130">
      <w:pPr>
        <w:rPr>
          <w:rFonts w:asciiTheme="majorHAnsi" w:hAnsiTheme="majorHAnsi" w:cstheme="majorBidi"/>
          <w:lang w:val="fr-FR"/>
        </w:rPr>
      </w:pPr>
    </w:p>
    <w:p w14:paraId="38433141" w14:textId="045AF29C" w:rsidR="70074130" w:rsidRPr="008F0671" w:rsidRDefault="3D2EFAD8" w:rsidP="008F0671">
      <w:pPr>
        <w:pStyle w:val="Heading2"/>
        <w:rPr>
          <w:sz w:val="24"/>
          <w:szCs w:val="24"/>
        </w:rPr>
      </w:pPr>
      <w:r w:rsidRPr="4F5B20A9">
        <w:rPr>
          <w:sz w:val="24"/>
          <w:szCs w:val="24"/>
        </w:rPr>
        <w:t xml:space="preserve">4.2 </w:t>
      </w:r>
      <w:r w:rsidR="3D979949" w:rsidRPr="4F5B20A9">
        <w:rPr>
          <w:sz w:val="24"/>
          <w:szCs w:val="24"/>
        </w:rPr>
        <w:t>-</w:t>
      </w:r>
      <w:r w:rsidRPr="4F5B20A9">
        <w:rPr>
          <w:sz w:val="24"/>
          <w:szCs w:val="24"/>
        </w:rPr>
        <w:t xml:space="preserve"> </w:t>
      </w:r>
      <w:r w:rsidR="65E3FE76" w:rsidRPr="4F5B20A9">
        <w:rPr>
          <w:sz w:val="24"/>
          <w:szCs w:val="24"/>
        </w:rPr>
        <w:t xml:space="preserve">Présence de </w:t>
      </w:r>
      <w:proofErr w:type="spellStart"/>
      <w:r w:rsidR="65E3FE76" w:rsidRPr="4F5B20A9">
        <w:rPr>
          <w:sz w:val="24"/>
          <w:szCs w:val="24"/>
        </w:rPr>
        <w:t>l’équipe</w:t>
      </w:r>
      <w:proofErr w:type="spellEnd"/>
      <w:r w:rsidR="65E3FE76" w:rsidRPr="4F5B20A9">
        <w:rPr>
          <w:sz w:val="24"/>
          <w:szCs w:val="24"/>
        </w:rPr>
        <w:t xml:space="preserve"> </w:t>
      </w:r>
      <w:r w:rsidR="507F4956" w:rsidRPr="4F5B20A9">
        <w:rPr>
          <w:sz w:val="24"/>
          <w:szCs w:val="24"/>
        </w:rPr>
        <w:t xml:space="preserve">(CSPS - </w:t>
      </w:r>
      <w:proofErr w:type="spellStart"/>
      <w:r w:rsidR="507F4956" w:rsidRPr="4F5B20A9">
        <w:rPr>
          <w:sz w:val="24"/>
          <w:szCs w:val="24"/>
        </w:rPr>
        <w:t>Préventeur</w:t>
      </w:r>
      <w:proofErr w:type="spellEnd"/>
      <w:r w:rsidR="507F4956" w:rsidRPr="4F5B20A9">
        <w:rPr>
          <w:sz w:val="24"/>
          <w:szCs w:val="24"/>
        </w:rPr>
        <w:t xml:space="preserve"> - Personnel </w:t>
      </w:r>
      <w:proofErr w:type="spellStart"/>
      <w:r w:rsidR="507F4956" w:rsidRPr="4F5B20A9">
        <w:rPr>
          <w:sz w:val="24"/>
          <w:szCs w:val="24"/>
        </w:rPr>
        <w:t>infirmier</w:t>
      </w:r>
      <w:proofErr w:type="spellEnd"/>
      <w:r w:rsidR="507F4956" w:rsidRPr="4F5B20A9">
        <w:rPr>
          <w:sz w:val="24"/>
          <w:szCs w:val="24"/>
        </w:rPr>
        <w:t xml:space="preserve">) dans le cadre du </w:t>
      </w:r>
      <w:proofErr w:type="spellStart"/>
      <w:r w:rsidR="507F4956" w:rsidRPr="4F5B20A9">
        <w:rPr>
          <w:sz w:val="24"/>
          <w:szCs w:val="24"/>
        </w:rPr>
        <w:t>présent</w:t>
      </w:r>
      <w:proofErr w:type="spellEnd"/>
      <w:r w:rsidR="507F4956" w:rsidRPr="4F5B20A9">
        <w:rPr>
          <w:sz w:val="24"/>
          <w:szCs w:val="24"/>
        </w:rPr>
        <w:t xml:space="preserve"> </w:t>
      </w:r>
      <w:proofErr w:type="spellStart"/>
      <w:proofErr w:type="gramStart"/>
      <w:r w:rsidR="507F4956" w:rsidRPr="4F5B20A9">
        <w:rPr>
          <w:sz w:val="24"/>
          <w:szCs w:val="24"/>
        </w:rPr>
        <w:t>scénario</w:t>
      </w:r>
      <w:proofErr w:type="spellEnd"/>
      <w:r w:rsidR="12D46362" w:rsidRPr="4F5B20A9">
        <w:rPr>
          <w:sz w:val="24"/>
          <w:szCs w:val="24"/>
        </w:rPr>
        <w:t xml:space="preserve"> </w:t>
      </w:r>
      <w:r w:rsidR="36D0B078" w:rsidRPr="4F5B20A9">
        <w:rPr>
          <w:sz w:val="24"/>
          <w:szCs w:val="24"/>
        </w:rPr>
        <w:t>:</w:t>
      </w:r>
      <w:proofErr w:type="gramEnd"/>
    </w:p>
    <w:p w14:paraId="58E6E9D0" w14:textId="0F5B4BE5" w:rsidR="4F5B20A9" w:rsidRDefault="4F5B20A9" w:rsidP="4F5B20A9"/>
    <w:p w14:paraId="302A978E" w14:textId="546E893A" w:rsidR="13BB373D" w:rsidRDefault="13BB373D" w:rsidP="70074130">
      <w:pPr>
        <w:rPr>
          <w:rFonts w:asciiTheme="majorHAnsi" w:hAnsiTheme="majorHAnsi" w:cstheme="majorBidi"/>
          <w:lang w:val="fr-FR"/>
        </w:rPr>
      </w:pPr>
      <w:r w:rsidRPr="70074130">
        <w:rPr>
          <w:rFonts w:asciiTheme="majorHAnsi" w:eastAsiaTheme="minorEastAsia" w:hAnsiTheme="majorHAnsi" w:cstheme="majorBidi"/>
          <w:lang w:val="fr-FR"/>
        </w:rPr>
        <w:t xml:space="preserve">Est envisagé une présence d’équipe comme suit sur la phase réalisation du chevet : </w:t>
      </w:r>
    </w:p>
    <w:p w14:paraId="0E1FC12A" w14:textId="004008EB" w:rsidR="13BB373D" w:rsidRDefault="13BB373D" w:rsidP="303B2DB2">
      <w:pPr>
        <w:pStyle w:val="ListParagraph"/>
        <w:numPr>
          <w:ilvl w:val="0"/>
          <w:numId w:val="7"/>
        </w:numPr>
        <w:rPr>
          <w:rFonts w:asciiTheme="majorHAnsi" w:eastAsiaTheme="minorEastAsia" w:hAnsiTheme="majorHAnsi" w:cstheme="majorBidi"/>
          <w:lang w:val="fr-FR"/>
        </w:rPr>
      </w:pPr>
      <w:r w:rsidRPr="303B2DB2">
        <w:rPr>
          <w:rFonts w:asciiTheme="majorHAnsi" w:eastAsiaTheme="minorEastAsia" w:hAnsiTheme="majorHAnsi" w:cstheme="majorBidi"/>
          <w:lang w:val="fr-FR"/>
        </w:rPr>
        <w:t>CSPS</w:t>
      </w:r>
      <w:r w:rsidR="77844E72" w:rsidRPr="303B2DB2">
        <w:rPr>
          <w:rFonts w:asciiTheme="majorHAnsi" w:eastAsiaTheme="minorEastAsia" w:hAnsiTheme="majorHAnsi" w:cstheme="majorBidi"/>
          <w:lang w:val="fr-FR"/>
        </w:rPr>
        <w:t xml:space="preserve"> niveau 1</w:t>
      </w:r>
      <w:r w:rsidRPr="303B2DB2">
        <w:rPr>
          <w:rFonts w:asciiTheme="majorHAnsi" w:eastAsiaTheme="minorEastAsia" w:hAnsiTheme="majorHAnsi" w:cstheme="majorBidi"/>
          <w:lang w:val="fr-FR"/>
        </w:rPr>
        <w:t xml:space="preserve"> :</w:t>
      </w:r>
      <w:r w:rsidR="67E5E02B" w:rsidRPr="303B2DB2">
        <w:rPr>
          <w:rFonts w:asciiTheme="majorHAnsi" w:eastAsiaTheme="minorEastAsia" w:hAnsiTheme="majorHAnsi" w:cstheme="majorBidi"/>
          <w:lang w:val="fr-FR"/>
        </w:rPr>
        <w:t xml:space="preserve"> </w:t>
      </w:r>
      <w:r w:rsidR="77DBD35B" w:rsidRPr="303B2DB2">
        <w:rPr>
          <w:rFonts w:asciiTheme="majorHAnsi" w:eastAsiaTheme="minorEastAsia" w:hAnsiTheme="majorHAnsi" w:cstheme="majorBidi"/>
          <w:lang w:val="fr-FR"/>
        </w:rPr>
        <w:t xml:space="preserve">Un poste </w:t>
      </w:r>
      <w:r w:rsidR="5605B96F" w:rsidRPr="303B2DB2">
        <w:rPr>
          <w:rFonts w:asciiTheme="majorHAnsi" w:eastAsiaTheme="minorEastAsia" w:hAnsiTheme="majorHAnsi" w:cstheme="majorBidi"/>
          <w:lang w:val="fr-FR"/>
        </w:rPr>
        <w:t xml:space="preserve">présence à </w:t>
      </w:r>
      <w:r w:rsidR="3FD43FBF" w:rsidRPr="303B2DB2">
        <w:rPr>
          <w:rFonts w:asciiTheme="majorHAnsi" w:eastAsiaTheme="minorEastAsia" w:hAnsiTheme="majorHAnsi" w:cstheme="majorBidi"/>
          <w:lang w:val="fr-FR"/>
        </w:rPr>
        <w:t>temps plein sur horaires d’ouverture du chantier</w:t>
      </w:r>
      <w:r w:rsidR="5605B96F" w:rsidRPr="303B2DB2">
        <w:rPr>
          <w:rFonts w:asciiTheme="majorHAnsi" w:eastAsiaTheme="minorEastAsia" w:hAnsiTheme="majorHAnsi" w:cstheme="majorBidi"/>
          <w:lang w:val="fr-FR"/>
        </w:rPr>
        <w:t xml:space="preserve"> de juillet 2025 à </w:t>
      </w:r>
      <w:r w:rsidR="336EA65D" w:rsidRPr="303B2DB2">
        <w:rPr>
          <w:rFonts w:asciiTheme="majorHAnsi" w:eastAsiaTheme="minorEastAsia" w:hAnsiTheme="majorHAnsi" w:cstheme="majorBidi"/>
          <w:lang w:val="fr-FR"/>
        </w:rPr>
        <w:t>jui</w:t>
      </w:r>
      <w:r w:rsidR="7DD94395" w:rsidRPr="303B2DB2">
        <w:rPr>
          <w:rFonts w:asciiTheme="majorHAnsi" w:eastAsiaTheme="minorEastAsia" w:hAnsiTheme="majorHAnsi" w:cstheme="majorBidi"/>
          <w:lang w:val="fr-FR"/>
        </w:rPr>
        <w:t>n</w:t>
      </w:r>
      <w:r w:rsidR="5605B96F" w:rsidRPr="303B2DB2">
        <w:rPr>
          <w:rFonts w:asciiTheme="majorHAnsi" w:eastAsiaTheme="minorEastAsia" w:hAnsiTheme="majorHAnsi" w:cstheme="majorBidi"/>
          <w:lang w:val="fr-FR"/>
        </w:rPr>
        <w:t xml:space="preserve"> 202</w:t>
      </w:r>
      <w:r w:rsidR="65954F0C" w:rsidRPr="303B2DB2">
        <w:rPr>
          <w:rFonts w:asciiTheme="majorHAnsi" w:eastAsiaTheme="minorEastAsia" w:hAnsiTheme="majorHAnsi" w:cstheme="majorBidi"/>
          <w:lang w:val="fr-FR"/>
        </w:rPr>
        <w:t>8</w:t>
      </w:r>
      <w:r w:rsidR="5605B96F" w:rsidRPr="303B2DB2">
        <w:rPr>
          <w:rFonts w:asciiTheme="majorHAnsi" w:eastAsiaTheme="minorEastAsia" w:hAnsiTheme="majorHAnsi" w:cstheme="majorBidi"/>
          <w:lang w:val="fr-FR"/>
        </w:rPr>
        <w:t xml:space="preserve"> ;</w:t>
      </w:r>
    </w:p>
    <w:p w14:paraId="4783C6F5" w14:textId="2A6C514C" w:rsidR="13BB373D" w:rsidRDefault="13BB373D" w:rsidP="303B2DB2">
      <w:pPr>
        <w:pStyle w:val="ListParagraph"/>
        <w:numPr>
          <w:ilvl w:val="0"/>
          <w:numId w:val="7"/>
        </w:numPr>
        <w:rPr>
          <w:rFonts w:asciiTheme="majorHAnsi" w:eastAsiaTheme="minorEastAsia" w:hAnsiTheme="majorHAnsi" w:cstheme="majorBidi"/>
          <w:lang w:val="fr-FR"/>
        </w:rPr>
      </w:pPr>
      <w:r w:rsidRPr="6B92F8F1">
        <w:rPr>
          <w:rFonts w:asciiTheme="majorHAnsi" w:eastAsiaTheme="minorEastAsia" w:hAnsiTheme="majorHAnsi" w:cstheme="majorBidi"/>
          <w:lang w:val="fr-FR"/>
        </w:rPr>
        <w:t xml:space="preserve">Préventeur : </w:t>
      </w:r>
      <w:r w:rsidR="7E6EE9E8" w:rsidRPr="6B92F8F1">
        <w:rPr>
          <w:rFonts w:asciiTheme="majorHAnsi" w:eastAsiaTheme="minorEastAsia" w:hAnsiTheme="majorHAnsi" w:cstheme="majorBidi"/>
          <w:lang w:val="fr-FR"/>
        </w:rPr>
        <w:t xml:space="preserve">Un </w:t>
      </w:r>
      <w:r w:rsidR="74531619" w:rsidRPr="6B92F8F1">
        <w:rPr>
          <w:rFonts w:asciiTheme="majorHAnsi" w:eastAsiaTheme="minorEastAsia" w:hAnsiTheme="majorHAnsi" w:cstheme="majorBidi"/>
          <w:lang w:val="fr-FR"/>
        </w:rPr>
        <w:t xml:space="preserve">poste présence de deux jours </w:t>
      </w:r>
      <w:r w:rsidR="0B4E7D93" w:rsidRPr="6B92F8F1">
        <w:rPr>
          <w:rFonts w:asciiTheme="majorHAnsi" w:eastAsiaTheme="minorEastAsia" w:hAnsiTheme="majorHAnsi" w:cstheme="majorBidi"/>
          <w:lang w:val="fr-FR"/>
        </w:rPr>
        <w:t xml:space="preserve">à minima </w:t>
      </w:r>
      <w:r w:rsidR="62839686" w:rsidRPr="6B92F8F1">
        <w:rPr>
          <w:rFonts w:asciiTheme="majorHAnsi" w:eastAsiaTheme="minorEastAsia" w:hAnsiTheme="majorHAnsi" w:cstheme="majorBidi"/>
          <w:lang w:val="fr-FR"/>
        </w:rPr>
        <w:t>par semaine</w:t>
      </w:r>
      <w:r w:rsidR="74531619" w:rsidRPr="6B92F8F1">
        <w:rPr>
          <w:rFonts w:asciiTheme="majorHAnsi" w:eastAsiaTheme="minorEastAsia" w:hAnsiTheme="majorHAnsi" w:cstheme="majorBidi"/>
          <w:lang w:val="fr-FR"/>
        </w:rPr>
        <w:t xml:space="preserve"> </w:t>
      </w:r>
      <w:r w:rsidR="7E6EE9E8" w:rsidRPr="6B92F8F1">
        <w:rPr>
          <w:rFonts w:asciiTheme="majorHAnsi" w:eastAsiaTheme="minorEastAsia" w:hAnsiTheme="majorHAnsi" w:cstheme="majorBidi"/>
          <w:lang w:val="fr-FR"/>
        </w:rPr>
        <w:t xml:space="preserve">sur horaires d’ouverture du chantier </w:t>
      </w:r>
      <w:r w:rsidR="54E00DF0" w:rsidRPr="6B92F8F1">
        <w:rPr>
          <w:rFonts w:asciiTheme="majorHAnsi" w:eastAsiaTheme="minorEastAsia" w:hAnsiTheme="majorHAnsi" w:cstheme="majorBidi"/>
          <w:lang w:val="fr-FR"/>
        </w:rPr>
        <w:t xml:space="preserve">de juillet 2025 à </w:t>
      </w:r>
      <w:r w:rsidR="7A68752E" w:rsidRPr="6B92F8F1">
        <w:rPr>
          <w:rFonts w:asciiTheme="majorHAnsi" w:eastAsiaTheme="minorEastAsia" w:hAnsiTheme="majorHAnsi" w:cstheme="majorBidi"/>
          <w:lang w:val="fr-FR"/>
        </w:rPr>
        <w:t>juin</w:t>
      </w:r>
      <w:r w:rsidR="54E00DF0" w:rsidRPr="6B92F8F1">
        <w:rPr>
          <w:rFonts w:asciiTheme="majorHAnsi" w:eastAsiaTheme="minorEastAsia" w:hAnsiTheme="majorHAnsi" w:cstheme="majorBidi"/>
          <w:lang w:val="fr-FR"/>
        </w:rPr>
        <w:t xml:space="preserve"> </w:t>
      </w:r>
      <w:r w:rsidR="11919780" w:rsidRPr="6B92F8F1">
        <w:rPr>
          <w:rFonts w:asciiTheme="majorHAnsi" w:eastAsiaTheme="minorEastAsia" w:hAnsiTheme="majorHAnsi" w:cstheme="majorBidi"/>
          <w:lang w:val="fr-FR"/>
        </w:rPr>
        <w:t>2028 ;</w:t>
      </w:r>
    </w:p>
    <w:p w14:paraId="3B38B8FB" w14:textId="162FCB64" w:rsidR="13BB373D" w:rsidRDefault="13BB373D" w:rsidP="303B2DB2">
      <w:pPr>
        <w:pStyle w:val="ListParagraph"/>
        <w:numPr>
          <w:ilvl w:val="0"/>
          <w:numId w:val="7"/>
        </w:numPr>
        <w:rPr>
          <w:rFonts w:asciiTheme="majorHAnsi" w:eastAsiaTheme="minorEastAsia" w:hAnsiTheme="majorHAnsi" w:cstheme="majorBidi"/>
          <w:lang w:val="fr-FR"/>
        </w:rPr>
      </w:pPr>
      <w:r w:rsidRPr="4F5B20A9">
        <w:rPr>
          <w:rFonts w:asciiTheme="majorHAnsi" w:eastAsiaTheme="minorEastAsia" w:hAnsiTheme="majorHAnsi" w:cstheme="majorBidi"/>
          <w:lang w:val="fr-FR"/>
        </w:rPr>
        <w:t>Personnel infirmier :</w:t>
      </w:r>
      <w:r w:rsidR="570FB7FF" w:rsidRPr="4F5B20A9">
        <w:rPr>
          <w:rFonts w:asciiTheme="majorHAnsi" w:eastAsiaTheme="minorEastAsia" w:hAnsiTheme="majorHAnsi" w:cstheme="majorBidi"/>
          <w:lang w:val="fr-FR"/>
        </w:rPr>
        <w:t xml:space="preserve"> Un poste</w:t>
      </w:r>
      <w:r w:rsidR="134600C6" w:rsidRPr="4F5B20A9">
        <w:rPr>
          <w:rFonts w:asciiTheme="majorHAnsi" w:eastAsiaTheme="minorEastAsia" w:hAnsiTheme="majorHAnsi" w:cstheme="majorBidi"/>
          <w:lang w:val="fr-FR"/>
        </w:rPr>
        <w:t xml:space="preserve"> de lundi à jeudi (7H00 à 16H00)</w:t>
      </w:r>
      <w:r w:rsidR="570FB7FF" w:rsidRPr="4F5B20A9">
        <w:rPr>
          <w:rFonts w:asciiTheme="majorHAnsi" w:eastAsiaTheme="minorEastAsia" w:hAnsiTheme="majorHAnsi" w:cstheme="majorBidi"/>
          <w:lang w:val="fr-FR"/>
        </w:rPr>
        <w:t xml:space="preserve"> de juillet 2025 à </w:t>
      </w:r>
      <w:r w:rsidR="461AFC04" w:rsidRPr="4F5B20A9">
        <w:rPr>
          <w:rFonts w:asciiTheme="majorHAnsi" w:eastAsiaTheme="minorEastAsia" w:hAnsiTheme="majorHAnsi" w:cstheme="majorBidi"/>
          <w:lang w:val="fr-FR"/>
        </w:rPr>
        <w:t xml:space="preserve">juin </w:t>
      </w:r>
      <w:proofErr w:type="gramStart"/>
      <w:r w:rsidR="570FB7FF" w:rsidRPr="4F5B20A9">
        <w:rPr>
          <w:rFonts w:asciiTheme="majorHAnsi" w:eastAsiaTheme="minorEastAsia" w:hAnsiTheme="majorHAnsi" w:cstheme="majorBidi"/>
          <w:lang w:val="fr-FR"/>
        </w:rPr>
        <w:t>202</w:t>
      </w:r>
      <w:r w:rsidR="697EE053" w:rsidRPr="4F5B20A9">
        <w:rPr>
          <w:rFonts w:asciiTheme="majorHAnsi" w:eastAsiaTheme="minorEastAsia" w:hAnsiTheme="majorHAnsi" w:cstheme="majorBidi"/>
          <w:lang w:val="fr-FR"/>
        </w:rPr>
        <w:t>7</w:t>
      </w:r>
      <w:r w:rsidR="570FB7FF" w:rsidRPr="4F5B20A9">
        <w:rPr>
          <w:rFonts w:asciiTheme="majorHAnsi" w:eastAsiaTheme="minorEastAsia" w:hAnsiTheme="majorHAnsi" w:cstheme="majorBidi"/>
          <w:lang w:val="fr-FR"/>
        </w:rPr>
        <w:t>;</w:t>
      </w:r>
      <w:proofErr w:type="gramEnd"/>
    </w:p>
    <w:p w14:paraId="4C3D58DF" w14:textId="20C47271" w:rsidR="4F5B20A9" w:rsidRDefault="4F5B20A9" w:rsidP="4F5B20A9">
      <w:pPr>
        <w:pStyle w:val="ListParagraph"/>
        <w:rPr>
          <w:rFonts w:asciiTheme="majorHAnsi" w:eastAsiaTheme="minorEastAsia" w:hAnsiTheme="majorHAnsi" w:cstheme="majorBidi"/>
          <w:lang w:val="fr-FR"/>
        </w:rPr>
      </w:pPr>
    </w:p>
    <w:p w14:paraId="6E8E6F80" w14:textId="064DA159" w:rsidR="79A38525" w:rsidRDefault="79A38525" w:rsidP="70074130">
      <w:pPr>
        <w:pStyle w:val="Heading2"/>
      </w:pPr>
      <w:r w:rsidRPr="6FE63404">
        <w:rPr>
          <w:u w:val="single"/>
        </w:rPr>
        <w:t xml:space="preserve">5 - </w:t>
      </w:r>
      <w:proofErr w:type="spellStart"/>
      <w:r w:rsidRPr="6FE63404">
        <w:rPr>
          <w:u w:val="single"/>
        </w:rPr>
        <w:t>Précisions</w:t>
      </w:r>
      <w:proofErr w:type="spellEnd"/>
      <w:r w:rsidRPr="6FE63404">
        <w:rPr>
          <w:u w:val="single"/>
        </w:rPr>
        <w:t xml:space="preserve"> sur les missions </w:t>
      </w:r>
      <w:proofErr w:type="spellStart"/>
      <w:proofErr w:type="gramStart"/>
      <w:r w:rsidR="250D15C6" w:rsidRPr="6FE63404">
        <w:rPr>
          <w:u w:val="single"/>
        </w:rPr>
        <w:t>attendues</w:t>
      </w:r>
      <w:proofErr w:type="spellEnd"/>
      <w:r w:rsidR="250D15C6" w:rsidRPr="6FE63404">
        <w:rPr>
          <w:u w:val="single"/>
        </w:rPr>
        <w:t xml:space="preserve"> </w:t>
      </w:r>
      <w:r w:rsidRPr="6FE63404">
        <w:rPr>
          <w:u w:val="single"/>
        </w:rPr>
        <w:t>:</w:t>
      </w:r>
      <w:proofErr w:type="gramEnd"/>
      <w:r>
        <w:t xml:space="preserve"> </w:t>
      </w:r>
    </w:p>
    <w:p w14:paraId="4F2C9A03" w14:textId="5CD64FBD" w:rsidR="6FE63404" w:rsidRDefault="6FE63404" w:rsidP="6FE63404"/>
    <w:p w14:paraId="757C349B" w14:textId="719296E4" w:rsidR="53204ABD" w:rsidRDefault="53204ABD" w:rsidP="6FE63404">
      <w:pPr>
        <w:rPr>
          <w:b/>
          <w:bCs/>
          <w:lang w:val="fr-FR"/>
        </w:rPr>
      </w:pPr>
      <w:r w:rsidRPr="6FE63404">
        <w:rPr>
          <w:b/>
          <w:bCs/>
          <w:lang w:val="fr-FR"/>
        </w:rPr>
        <w:t xml:space="preserve">Les intervenants proposés dans le scénario doivent obligatoirement faire partie de l’équipe présentée en réponse au sous-critère 1 du règlement de consultation. </w:t>
      </w:r>
    </w:p>
    <w:p w14:paraId="2865E103" w14:textId="65436435" w:rsidR="70074130" w:rsidRDefault="70074130" w:rsidP="70074130">
      <w:pPr>
        <w:rPr>
          <w:lang w:val="fr-FR"/>
        </w:rPr>
      </w:pPr>
    </w:p>
    <w:p w14:paraId="625545B2" w14:textId="682E7C1C" w:rsidR="5ABA509C" w:rsidRDefault="5ABA509C" w:rsidP="6B92F8F1">
      <w:pPr>
        <w:pStyle w:val="Heading2"/>
        <w:rPr>
          <w:sz w:val="24"/>
          <w:szCs w:val="24"/>
        </w:rPr>
      </w:pPr>
      <w:r w:rsidRPr="6B92F8F1">
        <w:rPr>
          <w:sz w:val="24"/>
          <w:szCs w:val="24"/>
        </w:rPr>
        <w:t>5</w:t>
      </w:r>
      <w:r w:rsidR="67F213AC" w:rsidRPr="6B92F8F1">
        <w:rPr>
          <w:sz w:val="24"/>
          <w:szCs w:val="24"/>
        </w:rPr>
        <w:t>.</w:t>
      </w:r>
      <w:r w:rsidR="753695DA" w:rsidRPr="6B92F8F1">
        <w:rPr>
          <w:sz w:val="24"/>
          <w:szCs w:val="24"/>
        </w:rPr>
        <w:t>1</w:t>
      </w:r>
      <w:r w:rsidR="00AB1310" w:rsidRPr="6B92F8F1">
        <w:rPr>
          <w:sz w:val="24"/>
          <w:szCs w:val="24"/>
        </w:rPr>
        <w:t xml:space="preserve"> - </w:t>
      </w:r>
      <w:r w:rsidR="00670DE8" w:rsidRPr="6B92F8F1">
        <w:rPr>
          <w:sz w:val="24"/>
          <w:szCs w:val="24"/>
        </w:rPr>
        <w:t>Chef</w:t>
      </w:r>
      <w:r w:rsidR="00C13763" w:rsidRPr="6B92F8F1">
        <w:rPr>
          <w:sz w:val="24"/>
          <w:szCs w:val="24"/>
        </w:rPr>
        <w:t xml:space="preserve"> de mission</w:t>
      </w:r>
      <w:r w:rsidR="00EA0789" w:rsidRPr="6B92F8F1">
        <w:rPr>
          <w:sz w:val="24"/>
          <w:szCs w:val="24"/>
        </w:rPr>
        <w:t> </w:t>
      </w:r>
      <w:r w:rsidR="5DE745E1" w:rsidRPr="6B92F8F1">
        <w:rPr>
          <w:sz w:val="24"/>
          <w:szCs w:val="24"/>
        </w:rPr>
        <w:t xml:space="preserve">- Mission </w:t>
      </w:r>
      <w:proofErr w:type="gramStart"/>
      <w:r w:rsidR="5DE745E1" w:rsidRPr="6B92F8F1">
        <w:rPr>
          <w:sz w:val="24"/>
          <w:szCs w:val="24"/>
        </w:rPr>
        <w:t xml:space="preserve">CSPS </w:t>
      </w:r>
      <w:r w:rsidR="00EA0789" w:rsidRPr="6B92F8F1">
        <w:rPr>
          <w:sz w:val="24"/>
          <w:szCs w:val="24"/>
        </w:rPr>
        <w:t>:</w:t>
      </w:r>
      <w:proofErr w:type="gramEnd"/>
    </w:p>
    <w:p w14:paraId="04B0FE47" w14:textId="0F914685" w:rsidR="6B92F8F1" w:rsidRDefault="6B92F8F1" w:rsidP="6B92F8F1"/>
    <w:p w14:paraId="59999A8E" w14:textId="269C9B79" w:rsidR="72625FEF" w:rsidRDefault="72625FEF" w:rsidP="6B92F8F1">
      <w:pPr>
        <w:rPr>
          <w:rFonts w:asciiTheme="majorHAnsi" w:eastAsiaTheme="minorEastAsia" w:hAnsiTheme="majorHAnsi" w:cstheme="majorBidi"/>
          <w:lang w:val="fr-FR"/>
        </w:rPr>
      </w:pPr>
      <w:r w:rsidRPr="6FE63404">
        <w:rPr>
          <w:rFonts w:asciiTheme="majorHAnsi" w:eastAsiaTheme="minorEastAsia" w:hAnsiTheme="majorHAnsi" w:cstheme="majorBidi"/>
          <w:lang w:val="fr-FR"/>
        </w:rPr>
        <w:t xml:space="preserve">Les missions du chef de Mission </w:t>
      </w:r>
      <w:r w:rsidR="00F0706E">
        <w:rPr>
          <w:rFonts w:asciiTheme="majorHAnsi" w:eastAsiaTheme="minorEastAsia" w:hAnsiTheme="majorHAnsi" w:cstheme="majorBidi"/>
          <w:lang w:val="fr-FR"/>
        </w:rPr>
        <w:t xml:space="preserve">- </w:t>
      </w:r>
      <w:r w:rsidRPr="6FE63404">
        <w:rPr>
          <w:rFonts w:asciiTheme="majorHAnsi" w:eastAsiaTheme="minorEastAsia" w:hAnsiTheme="majorHAnsi" w:cstheme="majorBidi"/>
          <w:u w:val="single"/>
          <w:lang w:val="fr-FR"/>
        </w:rPr>
        <w:t xml:space="preserve">CSPS affecté </w:t>
      </w:r>
      <w:r w:rsidR="441D044C" w:rsidRPr="6FE63404">
        <w:rPr>
          <w:rFonts w:asciiTheme="majorHAnsi" w:eastAsiaTheme="minorEastAsia" w:hAnsiTheme="majorHAnsi" w:cstheme="majorBidi"/>
          <w:u w:val="single"/>
          <w:lang w:val="fr-FR"/>
        </w:rPr>
        <w:t xml:space="preserve">à temps plein </w:t>
      </w:r>
      <w:r w:rsidRPr="6FE63404">
        <w:rPr>
          <w:rFonts w:asciiTheme="majorHAnsi" w:eastAsiaTheme="minorEastAsia" w:hAnsiTheme="majorHAnsi" w:cstheme="majorBidi"/>
          <w:u w:val="single"/>
          <w:lang w:val="fr-FR"/>
        </w:rPr>
        <w:t>au chantier</w:t>
      </w:r>
      <w:r w:rsidRPr="6FE63404">
        <w:rPr>
          <w:rFonts w:asciiTheme="majorHAnsi" w:eastAsiaTheme="minorEastAsia" w:hAnsiTheme="majorHAnsi" w:cstheme="majorBidi"/>
          <w:lang w:val="fr-FR"/>
        </w:rPr>
        <w:t xml:space="preserve"> sont décrites aux articles </w:t>
      </w:r>
      <w:r w:rsidR="79685979" w:rsidRPr="6FE63404">
        <w:rPr>
          <w:rFonts w:asciiTheme="majorHAnsi" w:eastAsiaTheme="minorEastAsia" w:hAnsiTheme="majorHAnsi" w:cstheme="majorBidi"/>
          <w:lang w:val="fr-FR"/>
        </w:rPr>
        <w:t xml:space="preserve">5 et </w:t>
      </w:r>
      <w:r w:rsidR="711632F3" w:rsidRPr="6FE63404">
        <w:rPr>
          <w:rFonts w:asciiTheme="majorHAnsi" w:eastAsiaTheme="minorEastAsia" w:hAnsiTheme="majorHAnsi" w:cstheme="majorBidi"/>
          <w:lang w:val="fr-FR"/>
        </w:rPr>
        <w:t>6</w:t>
      </w:r>
      <w:r w:rsidR="79685979" w:rsidRPr="6FE63404">
        <w:rPr>
          <w:rFonts w:asciiTheme="majorHAnsi" w:eastAsiaTheme="minorEastAsia" w:hAnsiTheme="majorHAnsi" w:cstheme="majorBidi"/>
          <w:lang w:val="fr-FR"/>
        </w:rPr>
        <w:t xml:space="preserve"> du CCTP du marché.</w:t>
      </w:r>
    </w:p>
    <w:p w14:paraId="6CB81FE4" w14:textId="50C389CB" w:rsidR="00DB1AAA" w:rsidRPr="00BC3421" w:rsidRDefault="605EE1DC" w:rsidP="4F5B20A9">
      <w:pPr>
        <w:pStyle w:val="Heading2"/>
        <w:ind w:left="360" w:hanging="360"/>
        <w:rPr>
          <w:sz w:val="24"/>
          <w:szCs w:val="24"/>
          <w:lang w:val="fr-FR"/>
        </w:rPr>
      </w:pPr>
      <w:r w:rsidRPr="6B92F8F1">
        <w:rPr>
          <w:sz w:val="24"/>
          <w:szCs w:val="24"/>
          <w:lang w:val="fr-FR"/>
        </w:rPr>
        <w:t>5</w:t>
      </w:r>
      <w:r w:rsidR="09EC27A3" w:rsidRPr="6B92F8F1">
        <w:rPr>
          <w:sz w:val="24"/>
          <w:szCs w:val="24"/>
          <w:lang w:val="fr-FR"/>
        </w:rPr>
        <w:t>.</w:t>
      </w:r>
      <w:r w:rsidR="1A36C0B4" w:rsidRPr="6B92F8F1">
        <w:rPr>
          <w:sz w:val="24"/>
          <w:szCs w:val="24"/>
          <w:lang w:val="fr-FR"/>
        </w:rPr>
        <w:t>2</w:t>
      </w:r>
      <w:r w:rsidR="09EC27A3" w:rsidRPr="6B92F8F1">
        <w:rPr>
          <w:sz w:val="24"/>
          <w:szCs w:val="24"/>
          <w:lang w:val="fr-FR"/>
        </w:rPr>
        <w:t xml:space="preserve"> </w:t>
      </w:r>
      <w:r w:rsidR="00AB1310" w:rsidRPr="6B92F8F1">
        <w:rPr>
          <w:sz w:val="24"/>
          <w:szCs w:val="24"/>
          <w:lang w:val="fr-FR"/>
        </w:rPr>
        <w:t xml:space="preserve">- </w:t>
      </w:r>
      <w:r w:rsidR="5F820674" w:rsidRPr="6B92F8F1">
        <w:rPr>
          <w:sz w:val="24"/>
          <w:szCs w:val="24"/>
          <w:lang w:val="fr-FR"/>
        </w:rPr>
        <w:t>Mission p</w:t>
      </w:r>
      <w:r w:rsidR="00F72A6E" w:rsidRPr="6B92F8F1">
        <w:rPr>
          <w:sz w:val="24"/>
          <w:szCs w:val="24"/>
          <w:lang w:val="fr-FR"/>
        </w:rPr>
        <w:t>réventeu</w:t>
      </w:r>
      <w:r w:rsidR="22D43D4E" w:rsidRPr="6B92F8F1">
        <w:rPr>
          <w:sz w:val="24"/>
          <w:szCs w:val="24"/>
          <w:lang w:val="fr-FR"/>
        </w:rPr>
        <w:t>r</w:t>
      </w:r>
    </w:p>
    <w:p w14:paraId="08078F7E" w14:textId="00490110" w:rsidR="6B92F8F1" w:rsidRDefault="6B92F8F1" w:rsidP="6B92F8F1">
      <w:pPr>
        <w:rPr>
          <w:lang w:val="fr-FR"/>
        </w:rPr>
      </w:pPr>
    </w:p>
    <w:p w14:paraId="148D15B6" w14:textId="0F8D4553" w:rsidR="00DB3E8D" w:rsidRPr="00BC3421" w:rsidRDefault="7A57A507" w:rsidP="6FE63404">
      <w:pPr>
        <w:rPr>
          <w:rFonts w:asciiTheme="majorHAnsi" w:eastAsiaTheme="minorEastAsia" w:hAnsiTheme="majorHAnsi" w:cstheme="majorBidi"/>
          <w:lang w:val="fr-FR"/>
        </w:rPr>
      </w:pPr>
      <w:r w:rsidRPr="6FE63404">
        <w:rPr>
          <w:rFonts w:asciiTheme="majorHAnsi" w:eastAsiaTheme="minorEastAsia" w:hAnsiTheme="majorHAnsi" w:cstheme="majorBidi"/>
          <w:lang w:val="fr-FR"/>
        </w:rPr>
        <w:t xml:space="preserve">Les missions de préventeur sont décrites à l’article </w:t>
      </w:r>
      <w:r w:rsidR="34A806F9" w:rsidRPr="6FE63404">
        <w:rPr>
          <w:rFonts w:asciiTheme="majorHAnsi" w:eastAsiaTheme="minorEastAsia" w:hAnsiTheme="majorHAnsi" w:cstheme="majorBidi"/>
          <w:lang w:val="fr-FR"/>
        </w:rPr>
        <w:t>7</w:t>
      </w:r>
      <w:r w:rsidRPr="6FE63404">
        <w:rPr>
          <w:rFonts w:asciiTheme="majorHAnsi" w:eastAsiaTheme="minorEastAsia" w:hAnsiTheme="majorHAnsi" w:cstheme="majorBidi"/>
          <w:lang w:val="fr-FR"/>
        </w:rPr>
        <w:t xml:space="preserve"> du CCTP du marché.</w:t>
      </w:r>
    </w:p>
    <w:p w14:paraId="23B12A77" w14:textId="4FFFAAFD" w:rsidR="00DB3E8D" w:rsidRPr="00BC3421" w:rsidRDefault="2C87E1AA" w:rsidP="70074130">
      <w:pPr>
        <w:pStyle w:val="Heading2"/>
        <w:ind w:left="360" w:hanging="360"/>
        <w:rPr>
          <w:sz w:val="24"/>
          <w:szCs w:val="24"/>
          <w:lang w:val="fr-FR"/>
        </w:rPr>
      </w:pPr>
      <w:r w:rsidRPr="70074130">
        <w:rPr>
          <w:sz w:val="24"/>
          <w:szCs w:val="24"/>
          <w:lang w:val="fr-FR"/>
        </w:rPr>
        <w:t>5</w:t>
      </w:r>
      <w:r w:rsidR="0112984A" w:rsidRPr="70074130">
        <w:rPr>
          <w:sz w:val="24"/>
          <w:szCs w:val="24"/>
          <w:lang w:val="fr-FR"/>
        </w:rPr>
        <w:t>.</w:t>
      </w:r>
      <w:r w:rsidR="26AEBEA3" w:rsidRPr="70074130">
        <w:rPr>
          <w:sz w:val="24"/>
          <w:szCs w:val="24"/>
          <w:lang w:val="fr-FR"/>
        </w:rPr>
        <w:t>3</w:t>
      </w:r>
      <w:r w:rsidR="0112984A" w:rsidRPr="70074130">
        <w:rPr>
          <w:sz w:val="24"/>
          <w:szCs w:val="24"/>
          <w:lang w:val="fr-FR"/>
        </w:rPr>
        <w:t xml:space="preserve"> </w:t>
      </w:r>
      <w:r w:rsidR="3328D949" w:rsidRPr="70074130">
        <w:rPr>
          <w:sz w:val="24"/>
          <w:szCs w:val="24"/>
          <w:lang w:val="fr-FR"/>
        </w:rPr>
        <w:t xml:space="preserve">- </w:t>
      </w:r>
      <w:r w:rsidR="6FE40766" w:rsidRPr="70074130">
        <w:rPr>
          <w:sz w:val="24"/>
          <w:szCs w:val="24"/>
          <w:lang w:val="fr-FR"/>
        </w:rPr>
        <w:t>Personnel infirmier</w:t>
      </w:r>
    </w:p>
    <w:p w14:paraId="02D450EA" w14:textId="0277E802" w:rsidR="006C73BB" w:rsidRPr="00BC3421" w:rsidRDefault="006C73BB" w:rsidP="70074130">
      <w:pPr>
        <w:rPr>
          <w:lang w:val="fr-FR"/>
        </w:rPr>
      </w:pPr>
    </w:p>
    <w:p w14:paraId="52B0624F" w14:textId="4B0D71C7" w:rsidR="006C73BB" w:rsidRPr="00BC3421" w:rsidRDefault="688605E2" w:rsidP="4F5B20A9">
      <w:pPr>
        <w:rPr>
          <w:rFonts w:asciiTheme="majorHAnsi" w:eastAsiaTheme="minorEastAsia" w:hAnsiTheme="majorHAnsi" w:cstheme="majorBidi"/>
          <w:lang w:val="fr-FR"/>
        </w:rPr>
      </w:pPr>
      <w:r w:rsidRPr="4F5B20A9">
        <w:rPr>
          <w:rFonts w:asciiTheme="majorHAnsi" w:eastAsiaTheme="minorEastAsia" w:hAnsiTheme="majorHAnsi" w:cstheme="majorBidi"/>
          <w:lang w:val="fr-FR"/>
        </w:rPr>
        <w:t>Les missions du personnel infirmer sont décrites à l’article 9 du CCTP du marché.</w:t>
      </w:r>
    </w:p>
    <w:p w14:paraId="3A910803" w14:textId="687EF355" w:rsidR="006C73BB" w:rsidRPr="00BC3421" w:rsidRDefault="006C73BB" w:rsidP="70074130">
      <w:pPr>
        <w:rPr>
          <w:rFonts w:asciiTheme="majorHAnsi" w:eastAsiaTheme="minorEastAsia" w:hAnsiTheme="majorHAnsi" w:cstheme="majorBidi"/>
          <w:lang w:val="fr-FR"/>
        </w:rPr>
      </w:pPr>
    </w:p>
    <w:p w14:paraId="47E52FB5" w14:textId="77777777" w:rsidR="00A709FB" w:rsidRDefault="00A709FB" w:rsidP="70074130">
      <w:pPr>
        <w:rPr>
          <w:rFonts w:asciiTheme="majorHAnsi" w:eastAsiaTheme="minorEastAsia" w:hAnsiTheme="majorHAnsi" w:cstheme="majorBidi"/>
          <w:lang w:val="fr-FR"/>
        </w:rPr>
        <w:sectPr w:rsidR="00A709FB">
          <w:headerReference w:type="default" r:id="rId12"/>
          <w:footerReference w:type="default" r:id="rId13"/>
          <w:pgSz w:w="12240" w:h="15840"/>
          <w:pgMar w:top="1440" w:right="1440" w:bottom="1440" w:left="1440" w:header="708" w:footer="708" w:gutter="0"/>
          <w:cols w:space="708"/>
          <w:docGrid w:linePitch="360"/>
        </w:sectPr>
      </w:pPr>
    </w:p>
    <w:p w14:paraId="53F2BD55" w14:textId="43629937" w:rsidR="4F512DDD" w:rsidRDefault="4F512DDD" w:rsidP="303B2DB2">
      <w:pPr>
        <w:jc w:val="center"/>
      </w:pPr>
      <w:r w:rsidRPr="303B2DB2">
        <w:rPr>
          <w:rFonts w:ascii="Calibri" w:eastAsia="Calibri" w:hAnsi="Calibri" w:cs="Calibri"/>
          <w:b/>
          <w:bCs/>
          <w:color w:val="000000" w:themeColor="text1"/>
          <w:lang w:val="fr-FR"/>
        </w:rPr>
        <w:t>Hypothèses calendaires du scénario</w:t>
      </w:r>
    </w:p>
    <w:p w14:paraId="2D2C2EBF" w14:textId="075A4F50" w:rsidR="303B2DB2" w:rsidRDefault="303B2DB2" w:rsidP="303B2DB2">
      <w:pPr>
        <w:jc w:val="center"/>
        <w:rPr>
          <w:rFonts w:ascii="Calibri" w:eastAsia="Calibri" w:hAnsi="Calibri" w:cs="Calibri"/>
          <w:b/>
          <w:bCs/>
          <w:color w:val="000000" w:themeColor="text1"/>
          <w:lang w:val="fr-FR"/>
        </w:rPr>
      </w:pPr>
      <w:r>
        <w:rPr>
          <w:noProof/>
        </w:rPr>
        <w:drawing>
          <wp:anchor distT="0" distB="0" distL="114300" distR="114300" simplePos="0" relativeHeight="251658240" behindDoc="0" locked="0" layoutInCell="1" allowOverlap="1" wp14:anchorId="7EE4FB10" wp14:editId="648B02B3">
            <wp:simplePos x="0" y="0"/>
            <wp:positionH relativeFrom="column">
              <wp:align>left</wp:align>
            </wp:positionH>
            <wp:positionV relativeFrom="paragraph">
              <wp:posOffset>0</wp:posOffset>
            </wp:positionV>
            <wp:extent cx="9893128" cy="5083969"/>
            <wp:effectExtent l="0" t="0" r="0" b="0"/>
            <wp:wrapSquare wrapText="bothSides"/>
            <wp:docPr id="2072907328" name="Picture 2072907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9893128" cy="5083969"/>
                    </a:xfrm>
                    <a:prstGeom prst="rect">
                      <a:avLst/>
                    </a:prstGeom>
                  </pic:spPr>
                </pic:pic>
              </a:graphicData>
            </a:graphic>
            <wp14:sizeRelH relativeFrom="page">
              <wp14:pctWidth>0</wp14:pctWidth>
            </wp14:sizeRelH>
            <wp14:sizeRelV relativeFrom="page">
              <wp14:pctHeight>0</wp14:pctHeight>
            </wp14:sizeRelV>
          </wp:anchor>
        </w:drawing>
      </w:r>
    </w:p>
    <w:sectPr w:rsidR="303B2DB2" w:rsidSect="00A709FB">
      <w:pgSz w:w="15840" w:h="12240" w:orient="landscape"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2C086" w14:textId="77777777" w:rsidR="004D727C" w:rsidRDefault="004D727C" w:rsidP="00156444">
      <w:pPr>
        <w:spacing w:after="0" w:line="240" w:lineRule="auto"/>
      </w:pPr>
      <w:r>
        <w:separator/>
      </w:r>
    </w:p>
  </w:endnote>
  <w:endnote w:type="continuationSeparator" w:id="0">
    <w:p w14:paraId="432994B2" w14:textId="77777777" w:rsidR="004D727C" w:rsidRDefault="004D727C" w:rsidP="00156444">
      <w:pPr>
        <w:spacing w:after="0" w:line="240" w:lineRule="auto"/>
      </w:pPr>
      <w:r>
        <w:continuationSeparator/>
      </w:r>
    </w:p>
  </w:endnote>
  <w:endnote w:type="continuationNotice" w:id="1">
    <w:p w14:paraId="32E6CA67" w14:textId="77777777" w:rsidR="004D727C" w:rsidRDefault="004D72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9EE1D" w14:textId="28131B75" w:rsidR="00156444" w:rsidRPr="00266794" w:rsidRDefault="70074130" w:rsidP="70074130">
    <w:pPr>
      <w:pBdr>
        <w:top w:val="single" w:sz="4" w:space="1" w:color="auto"/>
      </w:pBdr>
      <w:tabs>
        <w:tab w:val="center" w:pos="4536"/>
        <w:tab w:val="right" w:pos="9072"/>
      </w:tabs>
      <w:spacing w:after="0" w:line="240" w:lineRule="auto"/>
      <w:ind w:right="-2"/>
      <w:rPr>
        <w:rFonts w:ascii="Arial" w:hAnsi="Arial"/>
        <w:sz w:val="18"/>
        <w:szCs w:val="18"/>
        <w:lang w:val="fr-FR"/>
      </w:rPr>
    </w:pPr>
    <w:r w:rsidRPr="70074130">
      <w:rPr>
        <w:rFonts w:ascii="Arial" w:hAnsi="Arial"/>
        <w:sz w:val="18"/>
        <w:szCs w:val="18"/>
        <w:lang w:val="fr-FR"/>
      </w:rPr>
      <w:t>Annexe B Hypothèses de chiffrage scénario Règlement de la consultation</w:t>
    </w:r>
    <w:sdt>
      <w:sdtPr>
        <w:rPr>
          <w:rFonts w:ascii="Arial" w:hAnsi="Arial"/>
          <w:sz w:val="18"/>
          <w:szCs w:val="18"/>
          <w:lang w:val="fr-FR"/>
        </w:rPr>
        <w:id w:val="353925345"/>
        <w:docPartObj>
          <w:docPartGallery w:val="Page Numbers (Bottom of Page)"/>
          <w:docPartUnique/>
        </w:docPartObj>
      </w:sdtPr>
      <w:sdtContent>
        <w:sdt>
          <w:sdtPr>
            <w:rPr>
              <w:rFonts w:ascii="Arial" w:hAnsi="Arial"/>
              <w:sz w:val="18"/>
              <w:szCs w:val="18"/>
              <w:lang w:val="fr-FR"/>
            </w:rPr>
            <w:id w:val="-1432966216"/>
            <w:docPartObj>
              <w:docPartGallery w:val="Page Numbers (Top of Page)"/>
              <w:docPartUnique/>
            </w:docPartObj>
          </w:sdtPr>
          <w:sdtContent>
            <w:r w:rsidRPr="70074130">
              <w:rPr>
                <w:rFonts w:ascii="Arial" w:hAnsi="Arial"/>
                <w:sz w:val="18"/>
                <w:szCs w:val="18"/>
                <w:lang w:val="fr-FR"/>
              </w:rPr>
              <w:t xml:space="preserve">                    Page </w:t>
            </w:r>
            <w:r w:rsidR="00156444" w:rsidRPr="70074130">
              <w:rPr>
                <w:b/>
                <w:bCs/>
                <w:sz w:val="18"/>
                <w:szCs w:val="18"/>
              </w:rPr>
              <w:fldChar w:fldCharType="begin"/>
            </w:r>
            <w:r w:rsidR="00156444" w:rsidRPr="70074130">
              <w:rPr>
                <w:rFonts w:ascii="Arial" w:hAnsi="Arial"/>
                <w:b/>
                <w:bCs/>
                <w:sz w:val="18"/>
                <w:szCs w:val="18"/>
                <w:lang w:val="fr-FR"/>
              </w:rPr>
              <w:instrText>PAGE</w:instrText>
            </w:r>
            <w:r w:rsidR="00156444" w:rsidRPr="70074130">
              <w:rPr>
                <w:rFonts w:ascii="Arial" w:hAnsi="Arial"/>
                <w:b/>
                <w:bCs/>
                <w:sz w:val="18"/>
                <w:szCs w:val="18"/>
                <w:lang w:val="fr-FR"/>
              </w:rPr>
              <w:fldChar w:fldCharType="separate"/>
            </w:r>
            <w:r w:rsidRPr="70074130">
              <w:rPr>
                <w:b/>
                <w:bCs/>
                <w:sz w:val="18"/>
                <w:szCs w:val="18"/>
              </w:rPr>
              <w:t>1</w:t>
            </w:r>
            <w:r w:rsidR="00156444" w:rsidRPr="70074130">
              <w:rPr>
                <w:b/>
                <w:bCs/>
                <w:sz w:val="18"/>
                <w:szCs w:val="18"/>
              </w:rPr>
              <w:fldChar w:fldCharType="end"/>
            </w:r>
            <w:r w:rsidRPr="70074130">
              <w:rPr>
                <w:rFonts w:ascii="Arial" w:hAnsi="Arial"/>
                <w:sz w:val="18"/>
                <w:szCs w:val="18"/>
                <w:lang w:val="fr-FR"/>
              </w:rPr>
              <w:t xml:space="preserve"> sur </w:t>
            </w:r>
            <w:r w:rsidR="008F0671">
              <w:rPr>
                <w:rFonts w:ascii="Arial" w:hAnsi="Arial"/>
                <w:sz w:val="18"/>
                <w:szCs w:val="18"/>
                <w:lang w:val="fr-FR"/>
              </w:rPr>
              <w:t>5</w:t>
            </w:r>
          </w:sdtContent>
        </w:sdt>
      </w:sdtContent>
    </w:sdt>
  </w:p>
  <w:p w14:paraId="2B0B2992" w14:textId="77777777" w:rsidR="00156444" w:rsidRDefault="001564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3736F" w14:textId="77777777" w:rsidR="004D727C" w:rsidRDefault="004D727C" w:rsidP="00156444">
      <w:pPr>
        <w:spacing w:after="0" w:line="240" w:lineRule="auto"/>
      </w:pPr>
      <w:r>
        <w:separator/>
      </w:r>
    </w:p>
  </w:footnote>
  <w:footnote w:type="continuationSeparator" w:id="0">
    <w:p w14:paraId="4FB0EB23" w14:textId="77777777" w:rsidR="004D727C" w:rsidRDefault="004D727C" w:rsidP="00156444">
      <w:pPr>
        <w:spacing w:after="0" w:line="240" w:lineRule="auto"/>
      </w:pPr>
      <w:r>
        <w:continuationSeparator/>
      </w:r>
    </w:p>
  </w:footnote>
  <w:footnote w:type="continuationNotice" w:id="1">
    <w:p w14:paraId="22DAA936" w14:textId="77777777" w:rsidR="004D727C" w:rsidRDefault="004D72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70074130" w14:paraId="67E93F2C" w14:textId="77777777" w:rsidTr="70074130">
      <w:trPr>
        <w:trHeight w:val="300"/>
      </w:trPr>
      <w:tc>
        <w:tcPr>
          <w:tcW w:w="4320" w:type="dxa"/>
        </w:tcPr>
        <w:p w14:paraId="1867CE51" w14:textId="1A3A4ACC" w:rsidR="70074130" w:rsidRDefault="70074130" w:rsidP="70074130">
          <w:pPr>
            <w:pStyle w:val="Header"/>
            <w:ind w:left="-115"/>
          </w:pPr>
        </w:p>
      </w:tc>
      <w:tc>
        <w:tcPr>
          <w:tcW w:w="4320" w:type="dxa"/>
        </w:tcPr>
        <w:p w14:paraId="245C2E65" w14:textId="7EB08BAC" w:rsidR="70074130" w:rsidRDefault="70074130" w:rsidP="70074130">
          <w:pPr>
            <w:pStyle w:val="Header"/>
            <w:jc w:val="center"/>
          </w:pPr>
        </w:p>
      </w:tc>
      <w:tc>
        <w:tcPr>
          <w:tcW w:w="4320" w:type="dxa"/>
        </w:tcPr>
        <w:p w14:paraId="1D133EC7" w14:textId="080D3C2C" w:rsidR="70074130" w:rsidRDefault="70074130" w:rsidP="70074130">
          <w:pPr>
            <w:pStyle w:val="Header"/>
            <w:ind w:right="-115"/>
            <w:jc w:val="right"/>
          </w:pPr>
        </w:p>
      </w:tc>
    </w:tr>
  </w:tbl>
  <w:p w14:paraId="33D444F7" w14:textId="2DC64EBD" w:rsidR="70074130" w:rsidRDefault="70074130" w:rsidP="70074130">
    <w:pPr>
      <w:pStyle w:val="Header"/>
    </w:pPr>
  </w:p>
</w:hdr>
</file>

<file path=word/intelligence2.xml><?xml version="1.0" encoding="utf-8"?>
<int2:intelligence xmlns:int2="http://schemas.microsoft.com/office/intelligence/2020/intelligence" xmlns:oel="http://schemas.microsoft.com/office/2019/extlst">
  <int2:observations>
    <int2:textHash int2:hashCode="jQA3OjYclASv13" int2:id="0Rzy8rmp">
      <int2:state int2:value="Rejected" int2:type="AugLoop_Text_Critique"/>
    </int2:textHash>
    <int2:textHash int2:hashCode="Z1xCEBB0/GsZE1" int2:id="39eenG1b">
      <int2:state int2:value="Rejected" int2:type="AugLoop_Text_Critique"/>
    </int2:textHash>
    <int2:textHash int2:hashCode="Vl0cMFbTZmjV8t" int2:id="5BXnGrxD">
      <int2:state int2:value="Rejected" int2:type="AugLoop_Text_Critique"/>
    </int2:textHash>
    <int2:textHash int2:hashCode="R41AqjxDV3zakp" int2:id="7TXp85Uj">
      <int2:state int2:value="Rejected" int2:type="AugLoop_Text_Critique"/>
    </int2:textHash>
    <int2:textHash int2:hashCode="ikci3PpHgKIqFv" int2:id="7jSG2Sd8">
      <int2:state int2:value="Rejected" int2:type="AugLoop_Text_Critique"/>
    </int2:textHash>
    <int2:textHash int2:hashCode="gu9GR1NCjRNnGG" int2:id="7n3H694Q">
      <int2:state int2:value="Rejected" int2:type="AugLoop_Text_Critique"/>
    </int2:textHash>
    <int2:textHash int2:hashCode="OrtZNwJC/JiGrS" int2:id="8QVhP8LL">
      <int2:state int2:value="Rejected" int2:type="AugLoop_Text_Critique"/>
    </int2:textHash>
    <int2:textHash int2:hashCode="l4O5OlXbcqImqH" int2:id="8f5FjMoJ">
      <int2:state int2:value="Rejected" int2:type="AugLoop_Text_Critique"/>
    </int2:textHash>
    <int2:textHash int2:hashCode="jalx2bp7EfBH70" int2:id="DwHIpSpS">
      <int2:state int2:value="Rejected" int2:type="AugLoop_Text_Critique"/>
    </int2:textHash>
    <int2:textHash int2:hashCode="juJZ4a+yNe6QRZ" int2:id="Fl7CIZT6">
      <int2:state int2:value="Rejected" int2:type="AugLoop_Text_Critique"/>
    </int2:textHash>
    <int2:textHash int2:hashCode="VA+0pZL4p9VglL" int2:id="FqCDTheX">
      <int2:state int2:value="Rejected" int2:type="AugLoop_Text_Critique"/>
    </int2:textHash>
    <int2:textHash int2:hashCode="RA9zmhOih5s2Aa" int2:id="GVeKbzoi">
      <int2:state int2:value="Rejected" int2:type="AugLoop_Text_Critique"/>
    </int2:textHash>
    <int2:textHash int2:hashCode="EL3emkpwYorauz" int2:id="HFBfnPuM">
      <int2:state int2:value="Rejected" int2:type="AugLoop_Text_Critique"/>
    </int2:textHash>
    <int2:textHash int2:hashCode="v+9zNYSY6lUM4e" int2:id="HTF3M4Cl">
      <int2:state int2:value="Rejected" int2:type="AugLoop_Text_Critique"/>
    </int2:textHash>
    <int2:textHash int2:hashCode="6jGoTnK8Ht22ZC" int2:id="I1EosENG">
      <int2:state int2:value="Rejected" int2:type="AugLoop_Text_Critique"/>
    </int2:textHash>
    <int2:textHash int2:hashCode="UuH9lDEjf6cVdE" int2:id="I7Us1VR6">
      <int2:state int2:value="Rejected" int2:type="AugLoop_Text_Critique"/>
    </int2:textHash>
    <int2:textHash int2:hashCode="DNKNYeZHAk/MBK" int2:id="LytQxltN">
      <int2:state int2:value="Rejected" int2:type="AugLoop_Text_Critique"/>
    </int2:textHash>
    <int2:textHash int2:hashCode="EHrp3HedH35xR1" int2:id="Nw6Hv5Us">
      <int2:state int2:value="Rejected" int2:type="AugLoop_Text_Critique"/>
    </int2:textHash>
    <int2:textHash int2:hashCode="8MtiV0Fd2PFtee" int2:id="RaXjagTg">
      <int2:state int2:value="Rejected" int2:type="AugLoop_Text_Critique"/>
    </int2:textHash>
    <int2:textHash int2:hashCode="2t7bFbanoFfmWt" int2:id="Tq5Dgshw">
      <int2:state int2:value="Rejected" int2:type="AugLoop_Text_Critique"/>
    </int2:textHash>
    <int2:textHash int2:hashCode="ZNDLxfAsOQTuT0" int2:id="UEVGJIs7">
      <int2:state int2:value="Rejected" int2:type="AugLoop_Text_Critique"/>
    </int2:textHash>
    <int2:textHash int2:hashCode="Fo5hbr0sGiEqwG" int2:id="Vso3GkW5">
      <int2:state int2:value="Rejected" int2:type="AugLoop_Text_Critique"/>
    </int2:textHash>
    <int2:textHash int2:hashCode="6p7bFYK24P1Z1K" int2:id="Y6O3snSW">
      <int2:state int2:value="Rejected" int2:type="AugLoop_Text_Critique"/>
    </int2:textHash>
    <int2:textHash int2:hashCode="aN22tC3Td76OuG" int2:id="YILNMr19">
      <int2:state int2:value="Rejected" int2:type="AugLoop_Text_Critique"/>
    </int2:textHash>
    <int2:textHash int2:hashCode="M5UoyJOgFMI9fo" int2:id="Zhilw8xt">
      <int2:state int2:value="Rejected" int2:type="AugLoop_Text_Critique"/>
    </int2:textHash>
    <int2:textHash int2:hashCode="qTqzU07W6TXU+X" int2:id="afxMXjw0">
      <int2:state int2:value="Rejected" int2:type="AugLoop_Text_Critique"/>
    </int2:textHash>
    <int2:textHash int2:hashCode="Zl3h8ndcoLZNPO" int2:id="daRf4H2Q">
      <int2:state int2:value="Rejected" int2:type="AugLoop_Text_Critique"/>
    </int2:textHash>
    <int2:textHash int2:hashCode="a7c7+NcYNO7/WZ" int2:id="dkk4tzRh">
      <int2:state int2:value="Rejected" int2:type="AugLoop_Text_Critique"/>
    </int2:textHash>
    <int2:textHash int2:hashCode="pde46JKPKUTgNr" int2:id="dtLYWQsa">
      <int2:state int2:value="Rejected" int2:type="AugLoop_Text_Critique"/>
    </int2:textHash>
    <int2:textHash int2:hashCode="fxJeaXFlBKpB6T" int2:id="epSrW6Q2">
      <int2:state int2:value="Rejected" int2:type="AugLoop_Text_Critique"/>
    </int2:textHash>
    <int2:textHash int2:hashCode="3acjM0nUsgt24+" int2:id="f404cpgL">
      <int2:state int2:value="Rejected" int2:type="AugLoop_Text_Critique"/>
    </int2:textHash>
    <int2:textHash int2:hashCode="yhkLYmZ5yfQhLK" int2:id="fuTfJBIO">
      <int2:state int2:value="Rejected" int2:type="AugLoop_Text_Critique"/>
    </int2:textHash>
    <int2:textHash int2:hashCode="tFLWsjs8KPhYcv" int2:id="gYaf3BIm">
      <int2:state int2:value="Rejected" int2:type="AugLoop_Text_Critique"/>
    </int2:textHash>
    <int2:textHash int2:hashCode="uMIPqa0aQ7c/Fu" int2:id="hFTwQM1d">
      <int2:state int2:value="Rejected" int2:type="AugLoop_Text_Critique"/>
    </int2:textHash>
    <int2:textHash int2:hashCode="pkd2CDGJuZCYKU" int2:id="hnWFwvuf">
      <int2:state int2:value="Rejected" int2:type="AugLoop_Text_Critique"/>
    </int2:textHash>
    <int2:textHash int2:hashCode="kHLFXTbT5w11Ki" int2:id="i2fHIEU9">
      <int2:state int2:value="Rejected" int2:type="AugLoop_Text_Critique"/>
    </int2:textHash>
    <int2:textHash int2:hashCode="wOaFFHZauPmk2a" int2:id="jtd5j9aJ">
      <int2:state int2:value="Rejected" int2:type="AugLoop_Text_Critique"/>
    </int2:textHash>
    <int2:textHash int2:hashCode="TmCvee808CTH9T" int2:id="mqyNozua">
      <int2:state int2:value="Rejected" int2:type="AugLoop_Text_Critique"/>
    </int2:textHash>
    <int2:textHash int2:hashCode="uxtrHymXnCNXDw" int2:id="mxyTOjZC">
      <int2:state int2:value="Rejected" int2:type="AugLoop_Text_Critique"/>
    </int2:textHash>
    <int2:textHash int2:hashCode="CUsP4OMChUrxMR" int2:id="n1kKRZfd">
      <int2:state int2:value="Rejected" int2:type="AugLoop_Text_Critique"/>
    </int2:textHash>
    <int2:textHash int2:hashCode="kGNSAZ7FuQadP7" int2:id="nAvhypRu">
      <int2:state int2:value="Rejected" int2:type="AugLoop_Text_Critique"/>
    </int2:textHash>
    <int2:textHash int2:hashCode="K+v4SkZ9ZWmRRs" int2:id="obmRauen">
      <int2:state int2:value="Rejected" int2:type="AugLoop_Text_Critique"/>
    </int2:textHash>
    <int2:textHash int2:hashCode="KQuYyhHNPrqdTp" int2:id="pGKa20mf">
      <int2:state int2:value="Rejected" int2:type="AugLoop_Text_Critique"/>
    </int2:textHash>
    <int2:textHash int2:hashCode="FkkGzukJis7XO8" int2:id="qJNEEHkX">
      <int2:state int2:value="Rejected" int2:type="AugLoop_Text_Critique"/>
    </int2:textHash>
    <int2:textHash int2:hashCode="47rpje6ov3s4ZG" int2:id="qlyJjeQj">
      <int2:state int2:value="Rejected" int2:type="AugLoop_Text_Critique"/>
    </int2:textHash>
    <int2:textHash int2:hashCode="zJKzuT5vxPTH/V" int2:id="qyturpUJ">
      <int2:state int2:value="Rejected" int2:type="AugLoop_Text_Critique"/>
    </int2:textHash>
    <int2:textHash int2:hashCode="PJNALIsk08Ebdf" int2:id="r6v7wDNz">
      <int2:state int2:value="Rejected" int2:type="AugLoop_Text_Critique"/>
    </int2:textHash>
    <int2:textHash int2:hashCode="0sigmcCf69a/on" int2:id="s3rc56cT">
      <int2:state int2:value="Rejected" int2:type="AugLoop_Text_Critique"/>
    </int2:textHash>
    <int2:textHash int2:hashCode="bdMQeFhl1w2YPm" int2:id="wab0iJMf">
      <int2:state int2:value="Rejected" int2:type="AugLoop_Text_Critique"/>
    </int2:textHash>
    <int2:textHash int2:hashCode="F89FBI288lLX4A" int2:id="wlQJ3kZH">
      <int2:state int2:value="Rejected" int2:type="AugLoop_Text_Critique"/>
    </int2:textHash>
    <int2:textHash int2:hashCode="rhTXEucud40ftM" int2:id="xYvqwQHN">
      <int2:state int2:value="Rejected" int2:type="AugLoop_Text_Critique"/>
    </int2:textHash>
    <int2:textHash int2:hashCode="1fEMm8g3BpSkFc" int2:id="ygFrkjDC">
      <int2:state int2:value="Rejected" int2:type="AugLoop_Text_Critique"/>
    </int2:textHash>
    <int2:textHash int2:hashCode="Ljdkmf5o+wbvV+" int2:id="yp2e67gp">
      <int2:state int2:value="Rejected" int2:type="AugLoop_Text_Critique"/>
    </int2:textHash>
    <int2:bookmark int2:bookmarkName="_Int_Mf64SWBy" int2:invalidationBookmarkName="" int2:hashCode="Ljdkmf5o+wbvV+" int2:id="2NrqmFI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3431"/>
    <w:multiLevelType w:val="hybridMultilevel"/>
    <w:tmpl w:val="D21ACB76"/>
    <w:lvl w:ilvl="0" w:tplc="7ED05EE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92A85"/>
    <w:multiLevelType w:val="hybridMultilevel"/>
    <w:tmpl w:val="DED06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0D50FC"/>
    <w:multiLevelType w:val="hybridMultilevel"/>
    <w:tmpl w:val="2DF6B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967B"/>
    <w:multiLevelType w:val="multilevel"/>
    <w:tmpl w:val="6DC47E2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5405D8"/>
    <w:multiLevelType w:val="hybridMultilevel"/>
    <w:tmpl w:val="7AE2B74A"/>
    <w:lvl w:ilvl="0" w:tplc="A204F83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F006A3E"/>
    <w:multiLevelType w:val="hybridMultilevel"/>
    <w:tmpl w:val="DB861C14"/>
    <w:lvl w:ilvl="0" w:tplc="DC7296E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5D50FF"/>
    <w:multiLevelType w:val="hybridMultilevel"/>
    <w:tmpl w:val="2FA89706"/>
    <w:lvl w:ilvl="0" w:tplc="040C0001">
      <w:start w:val="1"/>
      <w:numFmt w:val="bullet"/>
      <w:lvlText w:val=""/>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4FC2CC7"/>
    <w:multiLevelType w:val="hybridMultilevel"/>
    <w:tmpl w:val="3A728548"/>
    <w:lvl w:ilvl="0" w:tplc="BA30548A">
      <w:start w:val="1"/>
      <w:numFmt w:val="bullet"/>
      <w:lvlText w:val="-"/>
      <w:lvlJc w:val="left"/>
      <w:pPr>
        <w:ind w:left="1080" w:hanging="360"/>
      </w:pPr>
      <w:rPr>
        <w:rFonts w:ascii="Aptos" w:hAnsi="Aptos" w:hint="default"/>
      </w:rPr>
    </w:lvl>
    <w:lvl w:ilvl="1" w:tplc="96140E82">
      <w:start w:val="1"/>
      <w:numFmt w:val="bullet"/>
      <w:lvlText w:val="o"/>
      <w:lvlJc w:val="left"/>
      <w:pPr>
        <w:ind w:left="1800" w:hanging="360"/>
      </w:pPr>
      <w:rPr>
        <w:rFonts w:ascii="Courier New" w:hAnsi="Courier New" w:hint="default"/>
      </w:rPr>
    </w:lvl>
    <w:lvl w:ilvl="2" w:tplc="17A8C560">
      <w:start w:val="1"/>
      <w:numFmt w:val="bullet"/>
      <w:lvlText w:val=""/>
      <w:lvlJc w:val="left"/>
      <w:pPr>
        <w:ind w:left="2520" w:hanging="360"/>
      </w:pPr>
      <w:rPr>
        <w:rFonts w:ascii="Wingdings" w:hAnsi="Wingdings" w:hint="default"/>
      </w:rPr>
    </w:lvl>
    <w:lvl w:ilvl="3" w:tplc="8182E63E">
      <w:start w:val="1"/>
      <w:numFmt w:val="bullet"/>
      <w:lvlText w:val=""/>
      <w:lvlJc w:val="left"/>
      <w:pPr>
        <w:ind w:left="3240" w:hanging="360"/>
      </w:pPr>
      <w:rPr>
        <w:rFonts w:ascii="Symbol" w:hAnsi="Symbol" w:hint="default"/>
      </w:rPr>
    </w:lvl>
    <w:lvl w:ilvl="4" w:tplc="91B2F2A6">
      <w:start w:val="1"/>
      <w:numFmt w:val="bullet"/>
      <w:lvlText w:val="o"/>
      <w:lvlJc w:val="left"/>
      <w:pPr>
        <w:ind w:left="3960" w:hanging="360"/>
      </w:pPr>
      <w:rPr>
        <w:rFonts w:ascii="Courier New" w:hAnsi="Courier New" w:hint="default"/>
      </w:rPr>
    </w:lvl>
    <w:lvl w:ilvl="5" w:tplc="5F8844B8">
      <w:start w:val="1"/>
      <w:numFmt w:val="bullet"/>
      <w:lvlText w:val=""/>
      <w:lvlJc w:val="left"/>
      <w:pPr>
        <w:ind w:left="4680" w:hanging="360"/>
      </w:pPr>
      <w:rPr>
        <w:rFonts w:ascii="Wingdings" w:hAnsi="Wingdings" w:hint="default"/>
      </w:rPr>
    </w:lvl>
    <w:lvl w:ilvl="6" w:tplc="A8A8E418">
      <w:start w:val="1"/>
      <w:numFmt w:val="bullet"/>
      <w:lvlText w:val=""/>
      <w:lvlJc w:val="left"/>
      <w:pPr>
        <w:ind w:left="5400" w:hanging="360"/>
      </w:pPr>
      <w:rPr>
        <w:rFonts w:ascii="Symbol" w:hAnsi="Symbol" w:hint="default"/>
      </w:rPr>
    </w:lvl>
    <w:lvl w:ilvl="7" w:tplc="F520701C">
      <w:start w:val="1"/>
      <w:numFmt w:val="bullet"/>
      <w:lvlText w:val="o"/>
      <w:lvlJc w:val="left"/>
      <w:pPr>
        <w:ind w:left="6120" w:hanging="360"/>
      </w:pPr>
      <w:rPr>
        <w:rFonts w:ascii="Courier New" w:hAnsi="Courier New" w:hint="default"/>
      </w:rPr>
    </w:lvl>
    <w:lvl w:ilvl="8" w:tplc="4B684870">
      <w:start w:val="1"/>
      <w:numFmt w:val="bullet"/>
      <w:lvlText w:val=""/>
      <w:lvlJc w:val="left"/>
      <w:pPr>
        <w:ind w:left="6840" w:hanging="360"/>
      </w:pPr>
      <w:rPr>
        <w:rFonts w:ascii="Wingdings" w:hAnsi="Wingdings" w:hint="default"/>
      </w:rPr>
    </w:lvl>
  </w:abstractNum>
  <w:abstractNum w:abstractNumId="8" w15:restartNumberingAfterBreak="0">
    <w:nsid w:val="35F65CEC"/>
    <w:multiLevelType w:val="hybridMultilevel"/>
    <w:tmpl w:val="4D6A3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605742"/>
    <w:multiLevelType w:val="hybridMultilevel"/>
    <w:tmpl w:val="76A654DC"/>
    <w:lvl w:ilvl="0" w:tplc="7ED05EE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6213CF"/>
    <w:multiLevelType w:val="multilevel"/>
    <w:tmpl w:val="20D28B26"/>
    <w:lvl w:ilvl="0">
      <w:start w:val="3"/>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70C6D93"/>
    <w:multiLevelType w:val="hybridMultilevel"/>
    <w:tmpl w:val="17C68894"/>
    <w:lvl w:ilvl="0" w:tplc="E60A89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21567E"/>
    <w:multiLevelType w:val="hybridMultilevel"/>
    <w:tmpl w:val="8FF65FF0"/>
    <w:lvl w:ilvl="0" w:tplc="3E88548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531D50"/>
    <w:multiLevelType w:val="hybridMultilevel"/>
    <w:tmpl w:val="E67260A8"/>
    <w:lvl w:ilvl="0" w:tplc="6620765A">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562D5734"/>
    <w:multiLevelType w:val="hybridMultilevel"/>
    <w:tmpl w:val="5ECC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F62154"/>
    <w:multiLevelType w:val="hybridMultilevel"/>
    <w:tmpl w:val="7D989E4A"/>
    <w:lvl w:ilvl="0" w:tplc="7530420E">
      <w:start w:val="1"/>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848428"/>
    <w:multiLevelType w:val="hybridMultilevel"/>
    <w:tmpl w:val="BB8683EE"/>
    <w:lvl w:ilvl="0" w:tplc="CB38DAA8">
      <w:start w:val="1"/>
      <w:numFmt w:val="bullet"/>
      <w:lvlText w:val="-"/>
      <w:lvlJc w:val="left"/>
      <w:pPr>
        <w:ind w:left="1080" w:hanging="360"/>
      </w:pPr>
      <w:rPr>
        <w:rFonts w:ascii="Aptos" w:hAnsi="Aptos" w:hint="default"/>
      </w:rPr>
    </w:lvl>
    <w:lvl w:ilvl="1" w:tplc="F4E46C46">
      <w:start w:val="1"/>
      <w:numFmt w:val="bullet"/>
      <w:lvlText w:val="o"/>
      <w:lvlJc w:val="left"/>
      <w:pPr>
        <w:ind w:left="1800" w:hanging="360"/>
      </w:pPr>
      <w:rPr>
        <w:rFonts w:ascii="Courier New" w:hAnsi="Courier New" w:hint="default"/>
      </w:rPr>
    </w:lvl>
    <w:lvl w:ilvl="2" w:tplc="3D4C1AC2">
      <w:start w:val="1"/>
      <w:numFmt w:val="bullet"/>
      <w:lvlText w:val=""/>
      <w:lvlJc w:val="left"/>
      <w:pPr>
        <w:ind w:left="2520" w:hanging="360"/>
      </w:pPr>
      <w:rPr>
        <w:rFonts w:ascii="Wingdings" w:hAnsi="Wingdings" w:hint="default"/>
      </w:rPr>
    </w:lvl>
    <w:lvl w:ilvl="3" w:tplc="D37E0888">
      <w:start w:val="1"/>
      <w:numFmt w:val="bullet"/>
      <w:lvlText w:val=""/>
      <w:lvlJc w:val="left"/>
      <w:pPr>
        <w:ind w:left="3240" w:hanging="360"/>
      </w:pPr>
      <w:rPr>
        <w:rFonts w:ascii="Symbol" w:hAnsi="Symbol" w:hint="default"/>
      </w:rPr>
    </w:lvl>
    <w:lvl w:ilvl="4" w:tplc="B9905F26">
      <w:start w:val="1"/>
      <w:numFmt w:val="bullet"/>
      <w:lvlText w:val="o"/>
      <w:lvlJc w:val="left"/>
      <w:pPr>
        <w:ind w:left="3960" w:hanging="360"/>
      </w:pPr>
      <w:rPr>
        <w:rFonts w:ascii="Courier New" w:hAnsi="Courier New" w:hint="default"/>
      </w:rPr>
    </w:lvl>
    <w:lvl w:ilvl="5" w:tplc="D18C842A">
      <w:start w:val="1"/>
      <w:numFmt w:val="bullet"/>
      <w:lvlText w:val=""/>
      <w:lvlJc w:val="left"/>
      <w:pPr>
        <w:ind w:left="4680" w:hanging="360"/>
      </w:pPr>
      <w:rPr>
        <w:rFonts w:ascii="Wingdings" w:hAnsi="Wingdings" w:hint="default"/>
      </w:rPr>
    </w:lvl>
    <w:lvl w:ilvl="6" w:tplc="AA144A4E">
      <w:start w:val="1"/>
      <w:numFmt w:val="bullet"/>
      <w:lvlText w:val=""/>
      <w:lvlJc w:val="left"/>
      <w:pPr>
        <w:ind w:left="5400" w:hanging="360"/>
      </w:pPr>
      <w:rPr>
        <w:rFonts w:ascii="Symbol" w:hAnsi="Symbol" w:hint="default"/>
      </w:rPr>
    </w:lvl>
    <w:lvl w:ilvl="7" w:tplc="13AC13DA">
      <w:start w:val="1"/>
      <w:numFmt w:val="bullet"/>
      <w:lvlText w:val="o"/>
      <w:lvlJc w:val="left"/>
      <w:pPr>
        <w:ind w:left="6120" w:hanging="360"/>
      </w:pPr>
      <w:rPr>
        <w:rFonts w:ascii="Courier New" w:hAnsi="Courier New" w:hint="default"/>
      </w:rPr>
    </w:lvl>
    <w:lvl w:ilvl="8" w:tplc="D70806FC">
      <w:start w:val="1"/>
      <w:numFmt w:val="bullet"/>
      <w:lvlText w:val=""/>
      <w:lvlJc w:val="left"/>
      <w:pPr>
        <w:ind w:left="6840" w:hanging="360"/>
      </w:pPr>
      <w:rPr>
        <w:rFonts w:ascii="Wingdings" w:hAnsi="Wingdings" w:hint="default"/>
      </w:rPr>
    </w:lvl>
  </w:abstractNum>
  <w:abstractNum w:abstractNumId="17" w15:restartNumberingAfterBreak="0">
    <w:nsid w:val="60006938"/>
    <w:multiLevelType w:val="hybridMultilevel"/>
    <w:tmpl w:val="73003A80"/>
    <w:lvl w:ilvl="0" w:tplc="CE644EAE">
      <w:start w:val="1"/>
      <w:numFmt w:val="decimal"/>
      <w:lvlText w:val="%1."/>
      <w:lvlJc w:val="left"/>
      <w:pPr>
        <w:ind w:left="720" w:hanging="360"/>
      </w:pPr>
    </w:lvl>
    <w:lvl w:ilvl="1" w:tplc="EDCC46A8">
      <w:start w:val="1"/>
      <w:numFmt w:val="lowerLetter"/>
      <w:lvlText w:val="%2."/>
      <w:lvlJc w:val="left"/>
      <w:pPr>
        <w:ind w:left="1440" w:hanging="360"/>
      </w:pPr>
    </w:lvl>
    <w:lvl w:ilvl="2" w:tplc="09462C5E">
      <w:start w:val="1"/>
      <w:numFmt w:val="lowerRoman"/>
      <w:lvlText w:val="%3."/>
      <w:lvlJc w:val="right"/>
      <w:pPr>
        <w:ind w:left="2160" w:hanging="180"/>
      </w:pPr>
    </w:lvl>
    <w:lvl w:ilvl="3" w:tplc="90B28964">
      <w:start w:val="1"/>
      <w:numFmt w:val="decimal"/>
      <w:lvlText w:val="%4."/>
      <w:lvlJc w:val="left"/>
      <w:pPr>
        <w:ind w:left="2880" w:hanging="360"/>
      </w:pPr>
    </w:lvl>
    <w:lvl w:ilvl="4" w:tplc="31B416A4">
      <w:start w:val="1"/>
      <w:numFmt w:val="lowerLetter"/>
      <w:lvlText w:val="%5."/>
      <w:lvlJc w:val="left"/>
      <w:pPr>
        <w:ind w:left="3600" w:hanging="360"/>
      </w:pPr>
    </w:lvl>
    <w:lvl w:ilvl="5" w:tplc="07025366">
      <w:start w:val="1"/>
      <w:numFmt w:val="lowerRoman"/>
      <w:lvlText w:val="%6."/>
      <w:lvlJc w:val="right"/>
      <w:pPr>
        <w:ind w:left="4320" w:hanging="180"/>
      </w:pPr>
    </w:lvl>
    <w:lvl w:ilvl="6" w:tplc="E9A4E052">
      <w:start w:val="1"/>
      <w:numFmt w:val="decimal"/>
      <w:lvlText w:val="%7."/>
      <w:lvlJc w:val="left"/>
      <w:pPr>
        <w:ind w:left="5040" w:hanging="360"/>
      </w:pPr>
    </w:lvl>
    <w:lvl w:ilvl="7" w:tplc="4BF8EA50">
      <w:start w:val="1"/>
      <w:numFmt w:val="lowerLetter"/>
      <w:lvlText w:val="%8."/>
      <w:lvlJc w:val="left"/>
      <w:pPr>
        <w:ind w:left="5760" w:hanging="360"/>
      </w:pPr>
    </w:lvl>
    <w:lvl w:ilvl="8" w:tplc="A88C8B38">
      <w:start w:val="1"/>
      <w:numFmt w:val="lowerRoman"/>
      <w:lvlText w:val="%9."/>
      <w:lvlJc w:val="right"/>
      <w:pPr>
        <w:ind w:left="6480" w:hanging="180"/>
      </w:pPr>
    </w:lvl>
  </w:abstractNum>
  <w:abstractNum w:abstractNumId="18" w15:restartNumberingAfterBreak="0">
    <w:nsid w:val="616DBD87"/>
    <w:multiLevelType w:val="hybridMultilevel"/>
    <w:tmpl w:val="EC344C76"/>
    <w:lvl w:ilvl="0" w:tplc="E266EEEC">
      <w:start w:val="1"/>
      <w:numFmt w:val="bullet"/>
      <w:lvlText w:val="-"/>
      <w:lvlJc w:val="left"/>
      <w:pPr>
        <w:ind w:left="1080" w:hanging="360"/>
      </w:pPr>
      <w:rPr>
        <w:rFonts w:ascii="Aptos" w:hAnsi="Aptos" w:hint="default"/>
      </w:rPr>
    </w:lvl>
    <w:lvl w:ilvl="1" w:tplc="939A0A3E">
      <w:start w:val="1"/>
      <w:numFmt w:val="bullet"/>
      <w:lvlText w:val="o"/>
      <w:lvlJc w:val="left"/>
      <w:pPr>
        <w:ind w:left="1800" w:hanging="360"/>
      </w:pPr>
      <w:rPr>
        <w:rFonts w:ascii="Courier New" w:hAnsi="Courier New" w:hint="default"/>
      </w:rPr>
    </w:lvl>
    <w:lvl w:ilvl="2" w:tplc="6810CC6A">
      <w:start w:val="1"/>
      <w:numFmt w:val="bullet"/>
      <w:lvlText w:val=""/>
      <w:lvlJc w:val="left"/>
      <w:pPr>
        <w:ind w:left="2520" w:hanging="360"/>
      </w:pPr>
      <w:rPr>
        <w:rFonts w:ascii="Wingdings" w:hAnsi="Wingdings" w:hint="default"/>
      </w:rPr>
    </w:lvl>
    <w:lvl w:ilvl="3" w:tplc="93C8FA22">
      <w:start w:val="1"/>
      <w:numFmt w:val="bullet"/>
      <w:lvlText w:val=""/>
      <w:lvlJc w:val="left"/>
      <w:pPr>
        <w:ind w:left="3240" w:hanging="360"/>
      </w:pPr>
      <w:rPr>
        <w:rFonts w:ascii="Symbol" w:hAnsi="Symbol" w:hint="default"/>
      </w:rPr>
    </w:lvl>
    <w:lvl w:ilvl="4" w:tplc="9F68C236">
      <w:start w:val="1"/>
      <w:numFmt w:val="bullet"/>
      <w:lvlText w:val="o"/>
      <w:lvlJc w:val="left"/>
      <w:pPr>
        <w:ind w:left="3960" w:hanging="360"/>
      </w:pPr>
      <w:rPr>
        <w:rFonts w:ascii="Courier New" w:hAnsi="Courier New" w:hint="default"/>
      </w:rPr>
    </w:lvl>
    <w:lvl w:ilvl="5" w:tplc="20B2C1D2">
      <w:start w:val="1"/>
      <w:numFmt w:val="bullet"/>
      <w:lvlText w:val=""/>
      <w:lvlJc w:val="left"/>
      <w:pPr>
        <w:ind w:left="4680" w:hanging="360"/>
      </w:pPr>
      <w:rPr>
        <w:rFonts w:ascii="Wingdings" w:hAnsi="Wingdings" w:hint="default"/>
      </w:rPr>
    </w:lvl>
    <w:lvl w:ilvl="6" w:tplc="3B4C2296">
      <w:start w:val="1"/>
      <w:numFmt w:val="bullet"/>
      <w:lvlText w:val=""/>
      <w:lvlJc w:val="left"/>
      <w:pPr>
        <w:ind w:left="5400" w:hanging="360"/>
      </w:pPr>
      <w:rPr>
        <w:rFonts w:ascii="Symbol" w:hAnsi="Symbol" w:hint="default"/>
      </w:rPr>
    </w:lvl>
    <w:lvl w:ilvl="7" w:tplc="1DB02D5E">
      <w:start w:val="1"/>
      <w:numFmt w:val="bullet"/>
      <w:lvlText w:val="o"/>
      <w:lvlJc w:val="left"/>
      <w:pPr>
        <w:ind w:left="6120" w:hanging="360"/>
      </w:pPr>
      <w:rPr>
        <w:rFonts w:ascii="Courier New" w:hAnsi="Courier New" w:hint="default"/>
      </w:rPr>
    </w:lvl>
    <w:lvl w:ilvl="8" w:tplc="F8520C66">
      <w:start w:val="1"/>
      <w:numFmt w:val="bullet"/>
      <w:lvlText w:val=""/>
      <w:lvlJc w:val="left"/>
      <w:pPr>
        <w:ind w:left="6840" w:hanging="360"/>
      </w:pPr>
      <w:rPr>
        <w:rFonts w:ascii="Wingdings" w:hAnsi="Wingdings" w:hint="default"/>
      </w:rPr>
    </w:lvl>
  </w:abstractNum>
  <w:abstractNum w:abstractNumId="19" w15:restartNumberingAfterBreak="0">
    <w:nsid w:val="67903BDE"/>
    <w:multiLevelType w:val="hybridMultilevel"/>
    <w:tmpl w:val="21485060"/>
    <w:lvl w:ilvl="0" w:tplc="6470732E">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6D99F7CF"/>
    <w:multiLevelType w:val="hybridMultilevel"/>
    <w:tmpl w:val="38CEA04C"/>
    <w:lvl w:ilvl="0" w:tplc="33385FAE">
      <w:start w:val="1"/>
      <w:numFmt w:val="bullet"/>
      <w:lvlText w:val="-"/>
      <w:lvlJc w:val="left"/>
      <w:pPr>
        <w:ind w:left="1080" w:hanging="360"/>
      </w:pPr>
      <w:rPr>
        <w:rFonts w:ascii="Aptos" w:hAnsi="Aptos" w:hint="default"/>
      </w:rPr>
    </w:lvl>
    <w:lvl w:ilvl="1" w:tplc="F716C31A">
      <w:start w:val="1"/>
      <w:numFmt w:val="bullet"/>
      <w:lvlText w:val="o"/>
      <w:lvlJc w:val="left"/>
      <w:pPr>
        <w:ind w:left="1800" w:hanging="360"/>
      </w:pPr>
      <w:rPr>
        <w:rFonts w:ascii="Courier New" w:hAnsi="Courier New" w:hint="default"/>
      </w:rPr>
    </w:lvl>
    <w:lvl w:ilvl="2" w:tplc="54466122">
      <w:start w:val="1"/>
      <w:numFmt w:val="bullet"/>
      <w:lvlText w:val=""/>
      <w:lvlJc w:val="left"/>
      <w:pPr>
        <w:ind w:left="2520" w:hanging="360"/>
      </w:pPr>
      <w:rPr>
        <w:rFonts w:ascii="Wingdings" w:hAnsi="Wingdings" w:hint="default"/>
      </w:rPr>
    </w:lvl>
    <w:lvl w:ilvl="3" w:tplc="E7A07A4C">
      <w:start w:val="1"/>
      <w:numFmt w:val="bullet"/>
      <w:lvlText w:val=""/>
      <w:lvlJc w:val="left"/>
      <w:pPr>
        <w:ind w:left="3240" w:hanging="360"/>
      </w:pPr>
      <w:rPr>
        <w:rFonts w:ascii="Symbol" w:hAnsi="Symbol" w:hint="default"/>
      </w:rPr>
    </w:lvl>
    <w:lvl w:ilvl="4" w:tplc="332A4164">
      <w:start w:val="1"/>
      <w:numFmt w:val="bullet"/>
      <w:lvlText w:val="o"/>
      <w:lvlJc w:val="left"/>
      <w:pPr>
        <w:ind w:left="3960" w:hanging="360"/>
      </w:pPr>
      <w:rPr>
        <w:rFonts w:ascii="Courier New" w:hAnsi="Courier New" w:hint="default"/>
      </w:rPr>
    </w:lvl>
    <w:lvl w:ilvl="5" w:tplc="12B04340">
      <w:start w:val="1"/>
      <w:numFmt w:val="bullet"/>
      <w:lvlText w:val=""/>
      <w:lvlJc w:val="left"/>
      <w:pPr>
        <w:ind w:left="4680" w:hanging="360"/>
      </w:pPr>
      <w:rPr>
        <w:rFonts w:ascii="Wingdings" w:hAnsi="Wingdings" w:hint="default"/>
      </w:rPr>
    </w:lvl>
    <w:lvl w:ilvl="6" w:tplc="6F4E7244">
      <w:start w:val="1"/>
      <w:numFmt w:val="bullet"/>
      <w:lvlText w:val=""/>
      <w:lvlJc w:val="left"/>
      <w:pPr>
        <w:ind w:left="5400" w:hanging="360"/>
      </w:pPr>
      <w:rPr>
        <w:rFonts w:ascii="Symbol" w:hAnsi="Symbol" w:hint="default"/>
      </w:rPr>
    </w:lvl>
    <w:lvl w:ilvl="7" w:tplc="27E84330">
      <w:start w:val="1"/>
      <w:numFmt w:val="bullet"/>
      <w:lvlText w:val="o"/>
      <w:lvlJc w:val="left"/>
      <w:pPr>
        <w:ind w:left="6120" w:hanging="360"/>
      </w:pPr>
      <w:rPr>
        <w:rFonts w:ascii="Courier New" w:hAnsi="Courier New" w:hint="default"/>
      </w:rPr>
    </w:lvl>
    <w:lvl w:ilvl="8" w:tplc="EA4E4E8E">
      <w:start w:val="1"/>
      <w:numFmt w:val="bullet"/>
      <w:lvlText w:val=""/>
      <w:lvlJc w:val="left"/>
      <w:pPr>
        <w:ind w:left="6840" w:hanging="360"/>
      </w:pPr>
      <w:rPr>
        <w:rFonts w:ascii="Wingdings" w:hAnsi="Wingdings" w:hint="default"/>
      </w:rPr>
    </w:lvl>
  </w:abstractNum>
  <w:abstractNum w:abstractNumId="21" w15:restartNumberingAfterBreak="0">
    <w:nsid w:val="73A5A1A4"/>
    <w:multiLevelType w:val="hybridMultilevel"/>
    <w:tmpl w:val="A4DC2E22"/>
    <w:lvl w:ilvl="0" w:tplc="3A3695D2">
      <w:start w:val="1"/>
      <w:numFmt w:val="bullet"/>
      <w:lvlText w:val="-"/>
      <w:lvlJc w:val="left"/>
      <w:pPr>
        <w:ind w:left="1080" w:hanging="360"/>
      </w:pPr>
      <w:rPr>
        <w:rFonts w:ascii="Aptos" w:hAnsi="Aptos" w:hint="default"/>
      </w:rPr>
    </w:lvl>
    <w:lvl w:ilvl="1" w:tplc="47FCFEC0">
      <w:start w:val="1"/>
      <w:numFmt w:val="bullet"/>
      <w:lvlText w:val="o"/>
      <w:lvlJc w:val="left"/>
      <w:pPr>
        <w:ind w:left="1800" w:hanging="360"/>
      </w:pPr>
      <w:rPr>
        <w:rFonts w:ascii="Courier New" w:hAnsi="Courier New" w:hint="default"/>
      </w:rPr>
    </w:lvl>
    <w:lvl w:ilvl="2" w:tplc="A8CE7896">
      <w:start w:val="1"/>
      <w:numFmt w:val="bullet"/>
      <w:lvlText w:val=""/>
      <w:lvlJc w:val="left"/>
      <w:pPr>
        <w:ind w:left="2520" w:hanging="360"/>
      </w:pPr>
      <w:rPr>
        <w:rFonts w:ascii="Wingdings" w:hAnsi="Wingdings" w:hint="default"/>
      </w:rPr>
    </w:lvl>
    <w:lvl w:ilvl="3" w:tplc="7952A41E">
      <w:start w:val="1"/>
      <w:numFmt w:val="bullet"/>
      <w:lvlText w:val=""/>
      <w:lvlJc w:val="left"/>
      <w:pPr>
        <w:ind w:left="3240" w:hanging="360"/>
      </w:pPr>
      <w:rPr>
        <w:rFonts w:ascii="Symbol" w:hAnsi="Symbol" w:hint="default"/>
      </w:rPr>
    </w:lvl>
    <w:lvl w:ilvl="4" w:tplc="8D7AFED0">
      <w:start w:val="1"/>
      <w:numFmt w:val="bullet"/>
      <w:lvlText w:val="o"/>
      <w:lvlJc w:val="left"/>
      <w:pPr>
        <w:ind w:left="3960" w:hanging="360"/>
      </w:pPr>
      <w:rPr>
        <w:rFonts w:ascii="Courier New" w:hAnsi="Courier New" w:hint="default"/>
      </w:rPr>
    </w:lvl>
    <w:lvl w:ilvl="5" w:tplc="30709FF2">
      <w:start w:val="1"/>
      <w:numFmt w:val="bullet"/>
      <w:lvlText w:val=""/>
      <w:lvlJc w:val="left"/>
      <w:pPr>
        <w:ind w:left="4680" w:hanging="360"/>
      </w:pPr>
      <w:rPr>
        <w:rFonts w:ascii="Wingdings" w:hAnsi="Wingdings" w:hint="default"/>
      </w:rPr>
    </w:lvl>
    <w:lvl w:ilvl="6" w:tplc="A7087514">
      <w:start w:val="1"/>
      <w:numFmt w:val="bullet"/>
      <w:lvlText w:val=""/>
      <w:lvlJc w:val="left"/>
      <w:pPr>
        <w:ind w:left="5400" w:hanging="360"/>
      </w:pPr>
      <w:rPr>
        <w:rFonts w:ascii="Symbol" w:hAnsi="Symbol" w:hint="default"/>
      </w:rPr>
    </w:lvl>
    <w:lvl w:ilvl="7" w:tplc="19ECD946">
      <w:start w:val="1"/>
      <w:numFmt w:val="bullet"/>
      <w:lvlText w:val="o"/>
      <w:lvlJc w:val="left"/>
      <w:pPr>
        <w:ind w:left="6120" w:hanging="360"/>
      </w:pPr>
      <w:rPr>
        <w:rFonts w:ascii="Courier New" w:hAnsi="Courier New" w:hint="default"/>
      </w:rPr>
    </w:lvl>
    <w:lvl w:ilvl="8" w:tplc="FEA80BAE">
      <w:start w:val="1"/>
      <w:numFmt w:val="bullet"/>
      <w:lvlText w:val=""/>
      <w:lvlJc w:val="left"/>
      <w:pPr>
        <w:ind w:left="6840" w:hanging="360"/>
      </w:pPr>
      <w:rPr>
        <w:rFonts w:ascii="Wingdings" w:hAnsi="Wingdings" w:hint="default"/>
      </w:rPr>
    </w:lvl>
  </w:abstractNum>
  <w:abstractNum w:abstractNumId="22" w15:restartNumberingAfterBreak="0">
    <w:nsid w:val="773E4E0C"/>
    <w:multiLevelType w:val="hybridMultilevel"/>
    <w:tmpl w:val="BCEC5C1E"/>
    <w:lvl w:ilvl="0" w:tplc="736A473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784AE254"/>
    <w:multiLevelType w:val="hybridMultilevel"/>
    <w:tmpl w:val="01FA380C"/>
    <w:lvl w:ilvl="0" w:tplc="7BD4FD6A">
      <w:start w:val="1"/>
      <w:numFmt w:val="bullet"/>
      <w:lvlText w:val=""/>
      <w:lvlJc w:val="left"/>
      <w:pPr>
        <w:ind w:left="720" w:hanging="360"/>
      </w:pPr>
      <w:rPr>
        <w:rFonts w:ascii="Symbol" w:hAnsi="Symbol" w:hint="default"/>
      </w:rPr>
    </w:lvl>
    <w:lvl w:ilvl="1" w:tplc="5C5C9766">
      <w:start w:val="1"/>
      <w:numFmt w:val="bullet"/>
      <w:lvlText w:val="o"/>
      <w:lvlJc w:val="left"/>
      <w:pPr>
        <w:ind w:left="1440" w:hanging="360"/>
      </w:pPr>
      <w:rPr>
        <w:rFonts w:ascii="Courier New" w:hAnsi="Courier New" w:hint="default"/>
      </w:rPr>
    </w:lvl>
    <w:lvl w:ilvl="2" w:tplc="9A88FAA8">
      <w:start w:val="1"/>
      <w:numFmt w:val="bullet"/>
      <w:lvlText w:val=""/>
      <w:lvlJc w:val="left"/>
      <w:pPr>
        <w:ind w:left="2160" w:hanging="360"/>
      </w:pPr>
      <w:rPr>
        <w:rFonts w:ascii="Wingdings" w:hAnsi="Wingdings" w:hint="default"/>
      </w:rPr>
    </w:lvl>
    <w:lvl w:ilvl="3" w:tplc="812A897E">
      <w:start w:val="1"/>
      <w:numFmt w:val="bullet"/>
      <w:lvlText w:val=""/>
      <w:lvlJc w:val="left"/>
      <w:pPr>
        <w:ind w:left="2880" w:hanging="360"/>
      </w:pPr>
      <w:rPr>
        <w:rFonts w:ascii="Symbol" w:hAnsi="Symbol" w:hint="default"/>
      </w:rPr>
    </w:lvl>
    <w:lvl w:ilvl="4" w:tplc="33A6BF36">
      <w:start w:val="1"/>
      <w:numFmt w:val="bullet"/>
      <w:lvlText w:val="o"/>
      <w:lvlJc w:val="left"/>
      <w:pPr>
        <w:ind w:left="3600" w:hanging="360"/>
      </w:pPr>
      <w:rPr>
        <w:rFonts w:ascii="Courier New" w:hAnsi="Courier New" w:hint="default"/>
      </w:rPr>
    </w:lvl>
    <w:lvl w:ilvl="5" w:tplc="F1B8CA76">
      <w:start w:val="1"/>
      <w:numFmt w:val="bullet"/>
      <w:lvlText w:val=""/>
      <w:lvlJc w:val="left"/>
      <w:pPr>
        <w:ind w:left="4320" w:hanging="360"/>
      </w:pPr>
      <w:rPr>
        <w:rFonts w:ascii="Wingdings" w:hAnsi="Wingdings" w:hint="default"/>
      </w:rPr>
    </w:lvl>
    <w:lvl w:ilvl="6" w:tplc="9A424542">
      <w:start w:val="1"/>
      <w:numFmt w:val="bullet"/>
      <w:lvlText w:val=""/>
      <w:lvlJc w:val="left"/>
      <w:pPr>
        <w:ind w:left="5040" w:hanging="360"/>
      </w:pPr>
      <w:rPr>
        <w:rFonts w:ascii="Symbol" w:hAnsi="Symbol" w:hint="default"/>
      </w:rPr>
    </w:lvl>
    <w:lvl w:ilvl="7" w:tplc="50B47F4C">
      <w:start w:val="1"/>
      <w:numFmt w:val="bullet"/>
      <w:lvlText w:val="o"/>
      <w:lvlJc w:val="left"/>
      <w:pPr>
        <w:ind w:left="5760" w:hanging="360"/>
      </w:pPr>
      <w:rPr>
        <w:rFonts w:ascii="Courier New" w:hAnsi="Courier New" w:hint="default"/>
      </w:rPr>
    </w:lvl>
    <w:lvl w:ilvl="8" w:tplc="E5ACBC78">
      <w:start w:val="1"/>
      <w:numFmt w:val="bullet"/>
      <w:lvlText w:val=""/>
      <w:lvlJc w:val="left"/>
      <w:pPr>
        <w:ind w:left="6480" w:hanging="360"/>
      </w:pPr>
      <w:rPr>
        <w:rFonts w:ascii="Wingdings" w:hAnsi="Wingdings" w:hint="default"/>
      </w:rPr>
    </w:lvl>
  </w:abstractNum>
  <w:abstractNum w:abstractNumId="24" w15:restartNumberingAfterBreak="0">
    <w:nsid w:val="7A2B25EF"/>
    <w:multiLevelType w:val="hybridMultilevel"/>
    <w:tmpl w:val="E93AE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0042818">
    <w:abstractNumId w:val="7"/>
  </w:num>
  <w:num w:numId="2" w16cid:durableId="1353923739">
    <w:abstractNumId w:val="20"/>
  </w:num>
  <w:num w:numId="3" w16cid:durableId="721906439">
    <w:abstractNumId w:val="16"/>
  </w:num>
  <w:num w:numId="4" w16cid:durableId="1763836659">
    <w:abstractNumId w:val="18"/>
  </w:num>
  <w:num w:numId="5" w16cid:durableId="1993605805">
    <w:abstractNumId w:val="21"/>
  </w:num>
  <w:num w:numId="6" w16cid:durableId="1649935951">
    <w:abstractNumId w:val="17"/>
  </w:num>
  <w:num w:numId="7" w16cid:durableId="594241240">
    <w:abstractNumId w:val="23"/>
  </w:num>
  <w:num w:numId="8" w16cid:durableId="1329212583">
    <w:abstractNumId w:val="3"/>
  </w:num>
  <w:num w:numId="9" w16cid:durableId="869143565">
    <w:abstractNumId w:val="8"/>
  </w:num>
  <w:num w:numId="10" w16cid:durableId="900487113">
    <w:abstractNumId w:val="2"/>
  </w:num>
  <w:num w:numId="11" w16cid:durableId="539823007">
    <w:abstractNumId w:val="14"/>
  </w:num>
  <w:num w:numId="12" w16cid:durableId="511189821">
    <w:abstractNumId w:val="0"/>
  </w:num>
  <w:num w:numId="13" w16cid:durableId="1116951928">
    <w:abstractNumId w:val="9"/>
  </w:num>
  <w:num w:numId="14" w16cid:durableId="1046294363">
    <w:abstractNumId w:val="1"/>
  </w:num>
  <w:num w:numId="15" w16cid:durableId="115026328">
    <w:abstractNumId w:val="24"/>
  </w:num>
  <w:num w:numId="16" w16cid:durableId="53623263">
    <w:abstractNumId w:val="22"/>
  </w:num>
  <w:num w:numId="17" w16cid:durableId="1275751098">
    <w:abstractNumId w:val="12"/>
  </w:num>
  <w:num w:numId="18" w16cid:durableId="432551131">
    <w:abstractNumId w:val="6"/>
  </w:num>
  <w:num w:numId="19" w16cid:durableId="377052621">
    <w:abstractNumId w:val="5"/>
  </w:num>
  <w:num w:numId="20" w16cid:durableId="1772041482">
    <w:abstractNumId w:val="4"/>
  </w:num>
  <w:num w:numId="21" w16cid:durableId="744110369">
    <w:abstractNumId w:val="13"/>
  </w:num>
  <w:num w:numId="22" w16cid:durableId="913123223">
    <w:abstractNumId w:val="19"/>
  </w:num>
  <w:num w:numId="23" w16cid:durableId="1021399248">
    <w:abstractNumId w:val="11"/>
  </w:num>
  <w:num w:numId="24" w16cid:durableId="1741101368">
    <w:abstractNumId w:val="10"/>
  </w:num>
  <w:num w:numId="25" w16cid:durableId="169296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3BB"/>
    <w:rsid w:val="00000756"/>
    <w:rsid w:val="00000AFF"/>
    <w:rsid w:val="000063C3"/>
    <w:rsid w:val="00006DD7"/>
    <w:rsid w:val="00012A9C"/>
    <w:rsid w:val="0001510D"/>
    <w:rsid w:val="00015DB5"/>
    <w:rsid w:val="00016444"/>
    <w:rsid w:val="00027422"/>
    <w:rsid w:val="00027D63"/>
    <w:rsid w:val="00046948"/>
    <w:rsid w:val="000534E6"/>
    <w:rsid w:val="0006236F"/>
    <w:rsid w:val="000662A7"/>
    <w:rsid w:val="00067D27"/>
    <w:rsid w:val="0007252C"/>
    <w:rsid w:val="00074365"/>
    <w:rsid w:val="0007443A"/>
    <w:rsid w:val="00077318"/>
    <w:rsid w:val="00085B88"/>
    <w:rsid w:val="0009188C"/>
    <w:rsid w:val="0009454F"/>
    <w:rsid w:val="000A248D"/>
    <w:rsid w:val="000A2C7C"/>
    <w:rsid w:val="000A3BA1"/>
    <w:rsid w:val="000D12C3"/>
    <w:rsid w:val="000D4018"/>
    <w:rsid w:val="00106403"/>
    <w:rsid w:val="00116887"/>
    <w:rsid w:val="00116B12"/>
    <w:rsid w:val="00117359"/>
    <w:rsid w:val="00126817"/>
    <w:rsid w:val="0014137F"/>
    <w:rsid w:val="00147E95"/>
    <w:rsid w:val="00156444"/>
    <w:rsid w:val="0015747F"/>
    <w:rsid w:val="00166FD6"/>
    <w:rsid w:val="00167FD2"/>
    <w:rsid w:val="001719C3"/>
    <w:rsid w:val="00193A72"/>
    <w:rsid w:val="001978C9"/>
    <w:rsid w:val="001A09DF"/>
    <w:rsid w:val="001B25DC"/>
    <w:rsid w:val="001D1782"/>
    <w:rsid w:val="001D3901"/>
    <w:rsid w:val="001D61B5"/>
    <w:rsid w:val="00205DBA"/>
    <w:rsid w:val="002071E2"/>
    <w:rsid w:val="00207F87"/>
    <w:rsid w:val="00215FFE"/>
    <w:rsid w:val="002178AF"/>
    <w:rsid w:val="002244B7"/>
    <w:rsid w:val="00231D5A"/>
    <w:rsid w:val="002461B6"/>
    <w:rsid w:val="00252B67"/>
    <w:rsid w:val="00261DE8"/>
    <w:rsid w:val="00275782"/>
    <w:rsid w:val="002874A1"/>
    <w:rsid w:val="0029257D"/>
    <w:rsid w:val="0029409C"/>
    <w:rsid w:val="002A4C75"/>
    <w:rsid w:val="002B15D6"/>
    <w:rsid w:val="002C2BDE"/>
    <w:rsid w:val="002C7136"/>
    <w:rsid w:val="002D4582"/>
    <w:rsid w:val="002E510D"/>
    <w:rsid w:val="002E7B9A"/>
    <w:rsid w:val="00300070"/>
    <w:rsid w:val="00313AF8"/>
    <w:rsid w:val="0034426C"/>
    <w:rsid w:val="00351FEA"/>
    <w:rsid w:val="003533A5"/>
    <w:rsid w:val="00360E4C"/>
    <w:rsid w:val="00362ED5"/>
    <w:rsid w:val="00372838"/>
    <w:rsid w:val="00382D36"/>
    <w:rsid w:val="003846CF"/>
    <w:rsid w:val="00393A9F"/>
    <w:rsid w:val="00394044"/>
    <w:rsid w:val="003B3BD5"/>
    <w:rsid w:val="003B4044"/>
    <w:rsid w:val="003E7A02"/>
    <w:rsid w:val="004007E0"/>
    <w:rsid w:val="004045E6"/>
    <w:rsid w:val="00407FCA"/>
    <w:rsid w:val="00414048"/>
    <w:rsid w:val="00415E3A"/>
    <w:rsid w:val="004251B8"/>
    <w:rsid w:val="00430E54"/>
    <w:rsid w:val="0043716B"/>
    <w:rsid w:val="00444BBB"/>
    <w:rsid w:val="00447FA2"/>
    <w:rsid w:val="0046691F"/>
    <w:rsid w:val="0047379E"/>
    <w:rsid w:val="0049715E"/>
    <w:rsid w:val="004A7F2C"/>
    <w:rsid w:val="004B73BE"/>
    <w:rsid w:val="004C0B71"/>
    <w:rsid w:val="004D1AAB"/>
    <w:rsid w:val="004D727C"/>
    <w:rsid w:val="00511FDF"/>
    <w:rsid w:val="005263C7"/>
    <w:rsid w:val="0053370D"/>
    <w:rsid w:val="0055645A"/>
    <w:rsid w:val="00574180"/>
    <w:rsid w:val="00575A24"/>
    <w:rsid w:val="00577EE4"/>
    <w:rsid w:val="005B36DA"/>
    <w:rsid w:val="005D0CF7"/>
    <w:rsid w:val="005D0F70"/>
    <w:rsid w:val="005F27E8"/>
    <w:rsid w:val="00612731"/>
    <w:rsid w:val="00613D25"/>
    <w:rsid w:val="00623899"/>
    <w:rsid w:val="00623F4F"/>
    <w:rsid w:val="006509F8"/>
    <w:rsid w:val="00654AA3"/>
    <w:rsid w:val="00654B0A"/>
    <w:rsid w:val="0065576C"/>
    <w:rsid w:val="00662D79"/>
    <w:rsid w:val="006665F9"/>
    <w:rsid w:val="00670DE8"/>
    <w:rsid w:val="00684285"/>
    <w:rsid w:val="00686F16"/>
    <w:rsid w:val="00690A05"/>
    <w:rsid w:val="00696D98"/>
    <w:rsid w:val="006A00F3"/>
    <w:rsid w:val="006B3A32"/>
    <w:rsid w:val="006B607A"/>
    <w:rsid w:val="006B61E1"/>
    <w:rsid w:val="006C099C"/>
    <w:rsid w:val="006C4D8B"/>
    <w:rsid w:val="006C73BB"/>
    <w:rsid w:val="006D388E"/>
    <w:rsid w:val="006F2008"/>
    <w:rsid w:val="00701A1F"/>
    <w:rsid w:val="00702E01"/>
    <w:rsid w:val="0070508E"/>
    <w:rsid w:val="00722FC2"/>
    <w:rsid w:val="00724953"/>
    <w:rsid w:val="00752B69"/>
    <w:rsid w:val="0075375D"/>
    <w:rsid w:val="00764F5F"/>
    <w:rsid w:val="0077667E"/>
    <w:rsid w:val="007A1F32"/>
    <w:rsid w:val="007B0B92"/>
    <w:rsid w:val="007B17AA"/>
    <w:rsid w:val="007D205C"/>
    <w:rsid w:val="007E1476"/>
    <w:rsid w:val="007E1DB8"/>
    <w:rsid w:val="007F7109"/>
    <w:rsid w:val="0081537C"/>
    <w:rsid w:val="0081560E"/>
    <w:rsid w:val="00821338"/>
    <w:rsid w:val="00830C0D"/>
    <w:rsid w:val="008325C6"/>
    <w:rsid w:val="00850B6C"/>
    <w:rsid w:val="008640D9"/>
    <w:rsid w:val="00867672"/>
    <w:rsid w:val="00871485"/>
    <w:rsid w:val="008773E3"/>
    <w:rsid w:val="00884644"/>
    <w:rsid w:val="00891CA6"/>
    <w:rsid w:val="008929FC"/>
    <w:rsid w:val="00893D11"/>
    <w:rsid w:val="008943B5"/>
    <w:rsid w:val="008A26CE"/>
    <w:rsid w:val="008B23AE"/>
    <w:rsid w:val="008C634E"/>
    <w:rsid w:val="008E10ED"/>
    <w:rsid w:val="008F0671"/>
    <w:rsid w:val="0090588B"/>
    <w:rsid w:val="00924A84"/>
    <w:rsid w:val="009254D7"/>
    <w:rsid w:val="009265BE"/>
    <w:rsid w:val="00937255"/>
    <w:rsid w:val="00943EAD"/>
    <w:rsid w:val="00953887"/>
    <w:rsid w:val="00962AC4"/>
    <w:rsid w:val="00967788"/>
    <w:rsid w:val="009721B3"/>
    <w:rsid w:val="00976AB3"/>
    <w:rsid w:val="00980533"/>
    <w:rsid w:val="00982C30"/>
    <w:rsid w:val="00985847"/>
    <w:rsid w:val="009912BD"/>
    <w:rsid w:val="009917EB"/>
    <w:rsid w:val="00992155"/>
    <w:rsid w:val="009C1F77"/>
    <w:rsid w:val="009D35C5"/>
    <w:rsid w:val="009D6CC4"/>
    <w:rsid w:val="009F1E61"/>
    <w:rsid w:val="009F6F56"/>
    <w:rsid w:val="00A021B1"/>
    <w:rsid w:val="00A04421"/>
    <w:rsid w:val="00A17E76"/>
    <w:rsid w:val="00A26D04"/>
    <w:rsid w:val="00A35C4F"/>
    <w:rsid w:val="00A4352D"/>
    <w:rsid w:val="00A435B6"/>
    <w:rsid w:val="00A552F6"/>
    <w:rsid w:val="00A69D6D"/>
    <w:rsid w:val="00A709FB"/>
    <w:rsid w:val="00AA306E"/>
    <w:rsid w:val="00AA5019"/>
    <w:rsid w:val="00AB1310"/>
    <w:rsid w:val="00AB17D6"/>
    <w:rsid w:val="00AE266B"/>
    <w:rsid w:val="00AE4C6C"/>
    <w:rsid w:val="00AF3ED7"/>
    <w:rsid w:val="00B01043"/>
    <w:rsid w:val="00B32CE5"/>
    <w:rsid w:val="00B33ABF"/>
    <w:rsid w:val="00B34BC5"/>
    <w:rsid w:val="00B375F2"/>
    <w:rsid w:val="00B46861"/>
    <w:rsid w:val="00B63B62"/>
    <w:rsid w:val="00B6446D"/>
    <w:rsid w:val="00BA2BC0"/>
    <w:rsid w:val="00BC3421"/>
    <w:rsid w:val="00BD0A6F"/>
    <w:rsid w:val="00BD58FC"/>
    <w:rsid w:val="00C05A9C"/>
    <w:rsid w:val="00C13763"/>
    <w:rsid w:val="00C372AC"/>
    <w:rsid w:val="00C429E0"/>
    <w:rsid w:val="00C6185C"/>
    <w:rsid w:val="00C6679B"/>
    <w:rsid w:val="00C67CAB"/>
    <w:rsid w:val="00C744EA"/>
    <w:rsid w:val="00C76286"/>
    <w:rsid w:val="00C91E35"/>
    <w:rsid w:val="00CA394F"/>
    <w:rsid w:val="00CC63CF"/>
    <w:rsid w:val="00CD1F0B"/>
    <w:rsid w:val="00CE3EBB"/>
    <w:rsid w:val="00CF29AD"/>
    <w:rsid w:val="00CF4425"/>
    <w:rsid w:val="00D01D37"/>
    <w:rsid w:val="00D07650"/>
    <w:rsid w:val="00D20846"/>
    <w:rsid w:val="00D2498F"/>
    <w:rsid w:val="00D35679"/>
    <w:rsid w:val="00D445B1"/>
    <w:rsid w:val="00D44EA1"/>
    <w:rsid w:val="00D52495"/>
    <w:rsid w:val="00D56AE9"/>
    <w:rsid w:val="00D715D7"/>
    <w:rsid w:val="00D71646"/>
    <w:rsid w:val="00D76436"/>
    <w:rsid w:val="00D77714"/>
    <w:rsid w:val="00D80293"/>
    <w:rsid w:val="00D81318"/>
    <w:rsid w:val="00D85B0F"/>
    <w:rsid w:val="00D910FF"/>
    <w:rsid w:val="00D91843"/>
    <w:rsid w:val="00D93121"/>
    <w:rsid w:val="00D947F2"/>
    <w:rsid w:val="00D9513A"/>
    <w:rsid w:val="00DB1AAA"/>
    <w:rsid w:val="00DB3E8D"/>
    <w:rsid w:val="00DC59CB"/>
    <w:rsid w:val="00DD9356"/>
    <w:rsid w:val="00DE6B14"/>
    <w:rsid w:val="00E009D9"/>
    <w:rsid w:val="00E12823"/>
    <w:rsid w:val="00E13A37"/>
    <w:rsid w:val="00E300FB"/>
    <w:rsid w:val="00E41A8D"/>
    <w:rsid w:val="00E42582"/>
    <w:rsid w:val="00E45DC6"/>
    <w:rsid w:val="00E608A5"/>
    <w:rsid w:val="00E6233F"/>
    <w:rsid w:val="00E73A04"/>
    <w:rsid w:val="00E74714"/>
    <w:rsid w:val="00E77D1D"/>
    <w:rsid w:val="00E77ECE"/>
    <w:rsid w:val="00E833F1"/>
    <w:rsid w:val="00E866A6"/>
    <w:rsid w:val="00E86FCE"/>
    <w:rsid w:val="00EA0789"/>
    <w:rsid w:val="00EC2D5F"/>
    <w:rsid w:val="00ED3FCE"/>
    <w:rsid w:val="00EE57A5"/>
    <w:rsid w:val="00EE5804"/>
    <w:rsid w:val="00EF1974"/>
    <w:rsid w:val="00F02767"/>
    <w:rsid w:val="00F03EAD"/>
    <w:rsid w:val="00F0706E"/>
    <w:rsid w:val="00F26EC7"/>
    <w:rsid w:val="00F33712"/>
    <w:rsid w:val="00F34E7E"/>
    <w:rsid w:val="00F5431C"/>
    <w:rsid w:val="00F54A4A"/>
    <w:rsid w:val="00F71430"/>
    <w:rsid w:val="00F72A6E"/>
    <w:rsid w:val="00FC65BB"/>
    <w:rsid w:val="00FD028B"/>
    <w:rsid w:val="00FD1CDF"/>
    <w:rsid w:val="00FD2267"/>
    <w:rsid w:val="00FF7A6B"/>
    <w:rsid w:val="0112984A"/>
    <w:rsid w:val="018698BE"/>
    <w:rsid w:val="0199A9EB"/>
    <w:rsid w:val="01AE6E90"/>
    <w:rsid w:val="02239DB0"/>
    <w:rsid w:val="02493ABA"/>
    <w:rsid w:val="0290DEA5"/>
    <w:rsid w:val="02AD187E"/>
    <w:rsid w:val="02C04C90"/>
    <w:rsid w:val="031DDCC9"/>
    <w:rsid w:val="03738080"/>
    <w:rsid w:val="03FA543A"/>
    <w:rsid w:val="042EF24E"/>
    <w:rsid w:val="044B242E"/>
    <w:rsid w:val="04A00745"/>
    <w:rsid w:val="04DDB809"/>
    <w:rsid w:val="051B9259"/>
    <w:rsid w:val="057027BD"/>
    <w:rsid w:val="0656C469"/>
    <w:rsid w:val="06C205E1"/>
    <w:rsid w:val="06C57492"/>
    <w:rsid w:val="070FC717"/>
    <w:rsid w:val="0750E7CF"/>
    <w:rsid w:val="075238FB"/>
    <w:rsid w:val="075CB4EB"/>
    <w:rsid w:val="07699A37"/>
    <w:rsid w:val="07DC9B04"/>
    <w:rsid w:val="07EEB6A1"/>
    <w:rsid w:val="08032C37"/>
    <w:rsid w:val="085FB336"/>
    <w:rsid w:val="08A8D68F"/>
    <w:rsid w:val="09278188"/>
    <w:rsid w:val="096E580C"/>
    <w:rsid w:val="097D4E3A"/>
    <w:rsid w:val="09EC27A3"/>
    <w:rsid w:val="0A6D4533"/>
    <w:rsid w:val="0A7F06FC"/>
    <w:rsid w:val="0B4E7D93"/>
    <w:rsid w:val="0BA779DA"/>
    <w:rsid w:val="0BAD02B7"/>
    <w:rsid w:val="0BADEB6C"/>
    <w:rsid w:val="0BD228AA"/>
    <w:rsid w:val="0C3D3A2F"/>
    <w:rsid w:val="0C770C1E"/>
    <w:rsid w:val="0D13463F"/>
    <w:rsid w:val="0D4D744A"/>
    <w:rsid w:val="0DA760D0"/>
    <w:rsid w:val="0DBB477E"/>
    <w:rsid w:val="0DDF90FF"/>
    <w:rsid w:val="0E14E44C"/>
    <w:rsid w:val="0E2DD0B1"/>
    <w:rsid w:val="0E69B77C"/>
    <w:rsid w:val="0E8286B0"/>
    <w:rsid w:val="0E847C50"/>
    <w:rsid w:val="0E8E91A9"/>
    <w:rsid w:val="0EB156D2"/>
    <w:rsid w:val="0ECF71A4"/>
    <w:rsid w:val="0F77CE0C"/>
    <w:rsid w:val="0FED9340"/>
    <w:rsid w:val="102DBE39"/>
    <w:rsid w:val="10722E3C"/>
    <w:rsid w:val="107F0D50"/>
    <w:rsid w:val="108A6C75"/>
    <w:rsid w:val="1093ACA4"/>
    <w:rsid w:val="10BD1071"/>
    <w:rsid w:val="10FF5E42"/>
    <w:rsid w:val="111F8109"/>
    <w:rsid w:val="11919780"/>
    <w:rsid w:val="11F40930"/>
    <w:rsid w:val="12CA112F"/>
    <w:rsid w:val="12D46362"/>
    <w:rsid w:val="12F06CF5"/>
    <w:rsid w:val="134600C6"/>
    <w:rsid w:val="13BB373D"/>
    <w:rsid w:val="13CC87FC"/>
    <w:rsid w:val="13F73F86"/>
    <w:rsid w:val="13FE095F"/>
    <w:rsid w:val="14268AE1"/>
    <w:rsid w:val="148102D6"/>
    <w:rsid w:val="153EDFA6"/>
    <w:rsid w:val="159E7C53"/>
    <w:rsid w:val="15C1CAAA"/>
    <w:rsid w:val="15EB2372"/>
    <w:rsid w:val="160B9CB7"/>
    <w:rsid w:val="161D0E5F"/>
    <w:rsid w:val="165B7A18"/>
    <w:rsid w:val="16802D6E"/>
    <w:rsid w:val="168191AE"/>
    <w:rsid w:val="16AEACBB"/>
    <w:rsid w:val="16F0CB53"/>
    <w:rsid w:val="173AB2F7"/>
    <w:rsid w:val="17907165"/>
    <w:rsid w:val="17F8DD46"/>
    <w:rsid w:val="18728687"/>
    <w:rsid w:val="18C6D991"/>
    <w:rsid w:val="18C89ED4"/>
    <w:rsid w:val="18E279F5"/>
    <w:rsid w:val="194430B3"/>
    <w:rsid w:val="1944A03D"/>
    <w:rsid w:val="1A36C0B4"/>
    <w:rsid w:val="1A804822"/>
    <w:rsid w:val="1A8C3B42"/>
    <w:rsid w:val="1AA3D2E9"/>
    <w:rsid w:val="1ABAED1A"/>
    <w:rsid w:val="1AF6BCAE"/>
    <w:rsid w:val="1C1F2EB2"/>
    <w:rsid w:val="1C858D56"/>
    <w:rsid w:val="1C947ADA"/>
    <w:rsid w:val="1D27FE19"/>
    <w:rsid w:val="1DC3C1F4"/>
    <w:rsid w:val="1E5FF422"/>
    <w:rsid w:val="1E8E0F12"/>
    <w:rsid w:val="1EB57A87"/>
    <w:rsid w:val="1EBD3BFE"/>
    <w:rsid w:val="1EF8AD38"/>
    <w:rsid w:val="1FB20C7D"/>
    <w:rsid w:val="1FBEB546"/>
    <w:rsid w:val="1FF68E02"/>
    <w:rsid w:val="20075516"/>
    <w:rsid w:val="20145F70"/>
    <w:rsid w:val="20EE26AF"/>
    <w:rsid w:val="20EE88AA"/>
    <w:rsid w:val="20F3FD26"/>
    <w:rsid w:val="2100A5DD"/>
    <w:rsid w:val="21390C91"/>
    <w:rsid w:val="220ADB85"/>
    <w:rsid w:val="222007B5"/>
    <w:rsid w:val="22352CDB"/>
    <w:rsid w:val="227D0D8C"/>
    <w:rsid w:val="22A5D234"/>
    <w:rsid w:val="22C0AB18"/>
    <w:rsid w:val="22D43D4E"/>
    <w:rsid w:val="236C91C7"/>
    <w:rsid w:val="239541D8"/>
    <w:rsid w:val="2396270D"/>
    <w:rsid w:val="23BFDD40"/>
    <w:rsid w:val="2427E24C"/>
    <w:rsid w:val="245FFC26"/>
    <w:rsid w:val="248265D7"/>
    <w:rsid w:val="24DECB50"/>
    <w:rsid w:val="250D15C6"/>
    <w:rsid w:val="257A3EF1"/>
    <w:rsid w:val="257D76AD"/>
    <w:rsid w:val="260048CB"/>
    <w:rsid w:val="261BB034"/>
    <w:rsid w:val="26260A07"/>
    <w:rsid w:val="26659878"/>
    <w:rsid w:val="26747F2F"/>
    <w:rsid w:val="2675582F"/>
    <w:rsid w:val="26AEBEA3"/>
    <w:rsid w:val="27202526"/>
    <w:rsid w:val="272135DD"/>
    <w:rsid w:val="273F547E"/>
    <w:rsid w:val="2740CD44"/>
    <w:rsid w:val="27DA6FA9"/>
    <w:rsid w:val="284FBC7A"/>
    <w:rsid w:val="289AD8A5"/>
    <w:rsid w:val="28C24321"/>
    <w:rsid w:val="28CCEB02"/>
    <w:rsid w:val="29703AC5"/>
    <w:rsid w:val="2A6EF259"/>
    <w:rsid w:val="2A8E1785"/>
    <w:rsid w:val="2AD922CC"/>
    <w:rsid w:val="2AE685C8"/>
    <w:rsid w:val="2BF4BD83"/>
    <w:rsid w:val="2C45CDFE"/>
    <w:rsid w:val="2C87E1AA"/>
    <w:rsid w:val="2C8B8918"/>
    <w:rsid w:val="2D484DF0"/>
    <w:rsid w:val="2D66DCC2"/>
    <w:rsid w:val="2E365B33"/>
    <w:rsid w:val="2E9ABE08"/>
    <w:rsid w:val="2EB9907A"/>
    <w:rsid w:val="2EE7B9CC"/>
    <w:rsid w:val="2EF82C9C"/>
    <w:rsid w:val="2F8949AC"/>
    <w:rsid w:val="2FA8FCA7"/>
    <w:rsid w:val="300FE30B"/>
    <w:rsid w:val="303B2DB2"/>
    <w:rsid w:val="30CF0D95"/>
    <w:rsid w:val="30F37AE5"/>
    <w:rsid w:val="311BC794"/>
    <w:rsid w:val="31A8C046"/>
    <w:rsid w:val="31F3E9F3"/>
    <w:rsid w:val="32CF73DE"/>
    <w:rsid w:val="32F30AE9"/>
    <w:rsid w:val="3328D949"/>
    <w:rsid w:val="336EA65D"/>
    <w:rsid w:val="33C75B9D"/>
    <w:rsid w:val="340C6106"/>
    <w:rsid w:val="34A806F9"/>
    <w:rsid w:val="35109986"/>
    <w:rsid w:val="354770F2"/>
    <w:rsid w:val="35735956"/>
    <w:rsid w:val="35812DB3"/>
    <w:rsid w:val="359ADB82"/>
    <w:rsid w:val="35F67F50"/>
    <w:rsid w:val="361A0BEB"/>
    <w:rsid w:val="368C3EE6"/>
    <w:rsid w:val="36A2F344"/>
    <w:rsid w:val="36D0B078"/>
    <w:rsid w:val="3792ED2D"/>
    <w:rsid w:val="38012E9C"/>
    <w:rsid w:val="384B471D"/>
    <w:rsid w:val="38D99661"/>
    <w:rsid w:val="38DD984E"/>
    <w:rsid w:val="38DDBD53"/>
    <w:rsid w:val="3924277E"/>
    <w:rsid w:val="3A381B39"/>
    <w:rsid w:val="3A7298BB"/>
    <w:rsid w:val="3A8E4A8C"/>
    <w:rsid w:val="3B202CEC"/>
    <w:rsid w:val="3B4ED962"/>
    <w:rsid w:val="3B7B918F"/>
    <w:rsid w:val="3B82087A"/>
    <w:rsid w:val="3B913CD7"/>
    <w:rsid w:val="3BAF37A8"/>
    <w:rsid w:val="3BBFE8C3"/>
    <w:rsid w:val="3BEB6EC0"/>
    <w:rsid w:val="3CD93FB9"/>
    <w:rsid w:val="3D2EFAD8"/>
    <w:rsid w:val="3D535BBF"/>
    <w:rsid w:val="3D6B4A9E"/>
    <w:rsid w:val="3D8C8133"/>
    <w:rsid w:val="3D979949"/>
    <w:rsid w:val="3D9CACE7"/>
    <w:rsid w:val="3E08D1F6"/>
    <w:rsid w:val="3E11D790"/>
    <w:rsid w:val="3E171852"/>
    <w:rsid w:val="3E27999E"/>
    <w:rsid w:val="3E70D4C5"/>
    <w:rsid w:val="3EAD5F28"/>
    <w:rsid w:val="3ECACE08"/>
    <w:rsid w:val="3F29C398"/>
    <w:rsid w:val="3F622051"/>
    <w:rsid w:val="3F7B2C9B"/>
    <w:rsid w:val="3FD43FBF"/>
    <w:rsid w:val="40076443"/>
    <w:rsid w:val="402D1629"/>
    <w:rsid w:val="4065AB5F"/>
    <w:rsid w:val="4088FB23"/>
    <w:rsid w:val="40972E19"/>
    <w:rsid w:val="40A5A3EB"/>
    <w:rsid w:val="40B8631B"/>
    <w:rsid w:val="418F6000"/>
    <w:rsid w:val="419AACFE"/>
    <w:rsid w:val="420CC95E"/>
    <w:rsid w:val="4257F245"/>
    <w:rsid w:val="433AAEFC"/>
    <w:rsid w:val="4340BE6E"/>
    <w:rsid w:val="43725A18"/>
    <w:rsid w:val="43B3F6D2"/>
    <w:rsid w:val="441D044C"/>
    <w:rsid w:val="44568799"/>
    <w:rsid w:val="4467836A"/>
    <w:rsid w:val="44CD27CF"/>
    <w:rsid w:val="44D99A27"/>
    <w:rsid w:val="4520A3AD"/>
    <w:rsid w:val="45D3E472"/>
    <w:rsid w:val="461AFC04"/>
    <w:rsid w:val="46819E18"/>
    <w:rsid w:val="476A536D"/>
    <w:rsid w:val="47A27DC5"/>
    <w:rsid w:val="48387A1E"/>
    <w:rsid w:val="48CFE33B"/>
    <w:rsid w:val="48E7EB04"/>
    <w:rsid w:val="4906D423"/>
    <w:rsid w:val="492EDB14"/>
    <w:rsid w:val="499D0D14"/>
    <w:rsid w:val="49EE7189"/>
    <w:rsid w:val="4A4D4083"/>
    <w:rsid w:val="4A6359E5"/>
    <w:rsid w:val="4A6B719C"/>
    <w:rsid w:val="4AD8DFA9"/>
    <w:rsid w:val="4B3C0EC8"/>
    <w:rsid w:val="4B3C4EE3"/>
    <w:rsid w:val="4B4CA775"/>
    <w:rsid w:val="4B92F4BE"/>
    <w:rsid w:val="4BBEBE8D"/>
    <w:rsid w:val="4C70A594"/>
    <w:rsid w:val="4CD8963E"/>
    <w:rsid w:val="4D00E782"/>
    <w:rsid w:val="4D606216"/>
    <w:rsid w:val="4D7542ED"/>
    <w:rsid w:val="4DE8503D"/>
    <w:rsid w:val="4E39ABFE"/>
    <w:rsid w:val="4E7A9AB4"/>
    <w:rsid w:val="4E991438"/>
    <w:rsid w:val="4EDE06F3"/>
    <w:rsid w:val="4EE9AF92"/>
    <w:rsid w:val="4F512DDD"/>
    <w:rsid w:val="4F5B20A9"/>
    <w:rsid w:val="4FB20404"/>
    <w:rsid w:val="50359D61"/>
    <w:rsid w:val="505F6101"/>
    <w:rsid w:val="5066CE8A"/>
    <w:rsid w:val="506B07F7"/>
    <w:rsid w:val="507BBEB1"/>
    <w:rsid w:val="507F4956"/>
    <w:rsid w:val="50C4A460"/>
    <w:rsid w:val="50E52DE5"/>
    <w:rsid w:val="517DEABE"/>
    <w:rsid w:val="51DA7C0A"/>
    <w:rsid w:val="52B60196"/>
    <w:rsid w:val="52B941F5"/>
    <w:rsid w:val="53204ABD"/>
    <w:rsid w:val="5330E8C6"/>
    <w:rsid w:val="536BC6FA"/>
    <w:rsid w:val="538A717F"/>
    <w:rsid w:val="53B715A0"/>
    <w:rsid w:val="53D3AF73"/>
    <w:rsid w:val="53D78E4F"/>
    <w:rsid w:val="543E96C1"/>
    <w:rsid w:val="5474E3AA"/>
    <w:rsid w:val="54C21EFC"/>
    <w:rsid w:val="54E00DF0"/>
    <w:rsid w:val="5555DF21"/>
    <w:rsid w:val="5558ADAB"/>
    <w:rsid w:val="558F2F6B"/>
    <w:rsid w:val="559D45B8"/>
    <w:rsid w:val="5605B96F"/>
    <w:rsid w:val="560BF06D"/>
    <w:rsid w:val="56B425CF"/>
    <w:rsid w:val="56C85E2D"/>
    <w:rsid w:val="56F55A9F"/>
    <w:rsid w:val="570FB7FF"/>
    <w:rsid w:val="5790377B"/>
    <w:rsid w:val="579A314D"/>
    <w:rsid w:val="58083FA5"/>
    <w:rsid w:val="588B8535"/>
    <w:rsid w:val="598CC374"/>
    <w:rsid w:val="59DD6D2C"/>
    <w:rsid w:val="5ABA509C"/>
    <w:rsid w:val="5ADE58FB"/>
    <w:rsid w:val="5B61B5F5"/>
    <w:rsid w:val="5BB62396"/>
    <w:rsid w:val="5C5DF9A8"/>
    <w:rsid w:val="5C9DBED7"/>
    <w:rsid w:val="5DE599D1"/>
    <w:rsid w:val="5DE745E1"/>
    <w:rsid w:val="5E09F9E3"/>
    <w:rsid w:val="5E1DB205"/>
    <w:rsid w:val="5E2BB7C9"/>
    <w:rsid w:val="5EA59A93"/>
    <w:rsid w:val="5EC6FAC2"/>
    <w:rsid w:val="5F0AABA1"/>
    <w:rsid w:val="5F5D47E0"/>
    <w:rsid w:val="5F820674"/>
    <w:rsid w:val="5F911F57"/>
    <w:rsid w:val="5F994F73"/>
    <w:rsid w:val="600D7075"/>
    <w:rsid w:val="601A14AE"/>
    <w:rsid w:val="604BC182"/>
    <w:rsid w:val="605EE1DC"/>
    <w:rsid w:val="60AEE9A3"/>
    <w:rsid w:val="60E8530A"/>
    <w:rsid w:val="61DF8134"/>
    <w:rsid w:val="62474867"/>
    <w:rsid w:val="625BE730"/>
    <w:rsid w:val="62839686"/>
    <w:rsid w:val="62D8281D"/>
    <w:rsid w:val="630A7331"/>
    <w:rsid w:val="63396E9B"/>
    <w:rsid w:val="63A6B911"/>
    <w:rsid w:val="64112CE7"/>
    <w:rsid w:val="643750A6"/>
    <w:rsid w:val="644604FC"/>
    <w:rsid w:val="64BF9160"/>
    <w:rsid w:val="64CB6585"/>
    <w:rsid w:val="6503699F"/>
    <w:rsid w:val="6510CC05"/>
    <w:rsid w:val="653BF4F7"/>
    <w:rsid w:val="65954F0C"/>
    <w:rsid w:val="65B79B25"/>
    <w:rsid w:val="65E3FE76"/>
    <w:rsid w:val="6748C638"/>
    <w:rsid w:val="6764E764"/>
    <w:rsid w:val="67DD5538"/>
    <w:rsid w:val="67E5E02B"/>
    <w:rsid w:val="67F213AC"/>
    <w:rsid w:val="680F272F"/>
    <w:rsid w:val="6869C58A"/>
    <w:rsid w:val="687D6267"/>
    <w:rsid w:val="688605E2"/>
    <w:rsid w:val="689054E5"/>
    <w:rsid w:val="68D932A7"/>
    <w:rsid w:val="68E85702"/>
    <w:rsid w:val="6920C49B"/>
    <w:rsid w:val="69224A7B"/>
    <w:rsid w:val="697EE053"/>
    <w:rsid w:val="69B478F4"/>
    <w:rsid w:val="6A59E06A"/>
    <w:rsid w:val="6A6B5DE3"/>
    <w:rsid w:val="6A948FEF"/>
    <w:rsid w:val="6AE3D009"/>
    <w:rsid w:val="6AFA2CD7"/>
    <w:rsid w:val="6B494ECC"/>
    <w:rsid w:val="6B5D1193"/>
    <w:rsid w:val="6B92F8F1"/>
    <w:rsid w:val="6BB0EA73"/>
    <w:rsid w:val="6BD1E15A"/>
    <w:rsid w:val="6CD80138"/>
    <w:rsid w:val="6DB129BE"/>
    <w:rsid w:val="6DD64DEB"/>
    <w:rsid w:val="6DFB19F8"/>
    <w:rsid w:val="6E27BF0B"/>
    <w:rsid w:val="6E3AE2F8"/>
    <w:rsid w:val="6EFE7909"/>
    <w:rsid w:val="6F7BBD9C"/>
    <w:rsid w:val="6FE40766"/>
    <w:rsid w:val="6FE452CF"/>
    <w:rsid w:val="6FE63404"/>
    <w:rsid w:val="70074130"/>
    <w:rsid w:val="706D123A"/>
    <w:rsid w:val="711632F3"/>
    <w:rsid w:val="71174C88"/>
    <w:rsid w:val="715DEBD7"/>
    <w:rsid w:val="71AD458E"/>
    <w:rsid w:val="71E77C47"/>
    <w:rsid w:val="72625FEF"/>
    <w:rsid w:val="7274A582"/>
    <w:rsid w:val="72C15CD7"/>
    <w:rsid w:val="72C2667D"/>
    <w:rsid w:val="72CD1DD0"/>
    <w:rsid w:val="72F7EB2C"/>
    <w:rsid w:val="73099B04"/>
    <w:rsid w:val="7375DA0D"/>
    <w:rsid w:val="73A487E2"/>
    <w:rsid w:val="741C6120"/>
    <w:rsid w:val="74531619"/>
    <w:rsid w:val="74D5AE61"/>
    <w:rsid w:val="74F7E368"/>
    <w:rsid w:val="751558F2"/>
    <w:rsid w:val="7520BAE8"/>
    <w:rsid w:val="753695DA"/>
    <w:rsid w:val="75A75CA4"/>
    <w:rsid w:val="764031B6"/>
    <w:rsid w:val="764641B7"/>
    <w:rsid w:val="7653E90A"/>
    <w:rsid w:val="76708890"/>
    <w:rsid w:val="76F41673"/>
    <w:rsid w:val="77365AA1"/>
    <w:rsid w:val="775209F4"/>
    <w:rsid w:val="778057D8"/>
    <w:rsid w:val="77844E72"/>
    <w:rsid w:val="77DBD35B"/>
    <w:rsid w:val="78437E4D"/>
    <w:rsid w:val="78769EFB"/>
    <w:rsid w:val="78B47FD4"/>
    <w:rsid w:val="78B9A66C"/>
    <w:rsid w:val="78FEF8BB"/>
    <w:rsid w:val="79685979"/>
    <w:rsid w:val="79A38525"/>
    <w:rsid w:val="79EB4A37"/>
    <w:rsid w:val="79F6E9FA"/>
    <w:rsid w:val="7A12B6ED"/>
    <w:rsid w:val="7A2AA259"/>
    <w:rsid w:val="7A57A507"/>
    <w:rsid w:val="7A68752E"/>
    <w:rsid w:val="7A952FB6"/>
    <w:rsid w:val="7B18AE46"/>
    <w:rsid w:val="7B3EE3DF"/>
    <w:rsid w:val="7B45EA93"/>
    <w:rsid w:val="7BA016FA"/>
    <w:rsid w:val="7BC4D8FB"/>
    <w:rsid w:val="7C2EFC94"/>
    <w:rsid w:val="7C41F699"/>
    <w:rsid w:val="7C439653"/>
    <w:rsid w:val="7C4628B0"/>
    <w:rsid w:val="7C6938E7"/>
    <w:rsid w:val="7C90DD39"/>
    <w:rsid w:val="7C94595A"/>
    <w:rsid w:val="7CB97070"/>
    <w:rsid w:val="7D477E4F"/>
    <w:rsid w:val="7DD94395"/>
    <w:rsid w:val="7DF279E5"/>
    <w:rsid w:val="7E0F91FF"/>
    <w:rsid w:val="7E6EE9E8"/>
    <w:rsid w:val="7E7503B1"/>
    <w:rsid w:val="7E862987"/>
    <w:rsid w:val="7EC125CB"/>
    <w:rsid w:val="7EDF8B9A"/>
    <w:rsid w:val="7EFE8D15"/>
    <w:rsid w:val="7F20D96A"/>
    <w:rsid w:val="7F593FAA"/>
    <w:rsid w:val="7FFCB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2F17"/>
  <w15:chartTrackingRefBased/>
  <w15:docId w15:val="{2A66236F-27DA-493F-861C-8DFE4CCEC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13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B13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3BB"/>
    <w:pPr>
      <w:ind w:left="720"/>
      <w:contextualSpacing/>
    </w:pPr>
  </w:style>
  <w:style w:type="table" w:styleId="TableGrid">
    <w:name w:val="Table Grid"/>
    <w:basedOn w:val="TableNormal"/>
    <w:uiPriority w:val="39"/>
    <w:rsid w:val="00094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B131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B1310"/>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7E1DB8"/>
    <w:rPr>
      <w:sz w:val="16"/>
      <w:szCs w:val="16"/>
    </w:rPr>
  </w:style>
  <w:style w:type="paragraph" w:styleId="CommentText">
    <w:name w:val="annotation text"/>
    <w:basedOn w:val="Normal"/>
    <w:link w:val="CommentTextChar"/>
    <w:uiPriority w:val="99"/>
    <w:semiHidden/>
    <w:unhideWhenUsed/>
    <w:rsid w:val="007E1DB8"/>
    <w:pPr>
      <w:spacing w:line="240" w:lineRule="auto"/>
    </w:pPr>
    <w:rPr>
      <w:sz w:val="20"/>
      <w:szCs w:val="20"/>
    </w:rPr>
  </w:style>
  <w:style w:type="character" w:customStyle="1" w:styleId="CommentTextChar">
    <w:name w:val="Comment Text Char"/>
    <w:basedOn w:val="DefaultParagraphFont"/>
    <w:link w:val="CommentText"/>
    <w:uiPriority w:val="99"/>
    <w:semiHidden/>
    <w:rsid w:val="007E1DB8"/>
    <w:rPr>
      <w:sz w:val="20"/>
      <w:szCs w:val="20"/>
    </w:rPr>
  </w:style>
  <w:style w:type="paragraph" w:styleId="CommentSubject">
    <w:name w:val="annotation subject"/>
    <w:basedOn w:val="CommentText"/>
    <w:next w:val="CommentText"/>
    <w:link w:val="CommentSubjectChar"/>
    <w:uiPriority w:val="99"/>
    <w:semiHidden/>
    <w:unhideWhenUsed/>
    <w:rsid w:val="007E1DB8"/>
    <w:rPr>
      <w:b/>
      <w:bCs/>
    </w:rPr>
  </w:style>
  <w:style w:type="character" w:customStyle="1" w:styleId="CommentSubjectChar">
    <w:name w:val="Comment Subject Char"/>
    <w:basedOn w:val="CommentTextChar"/>
    <w:link w:val="CommentSubject"/>
    <w:uiPriority w:val="99"/>
    <w:semiHidden/>
    <w:rsid w:val="007E1DB8"/>
    <w:rPr>
      <w:b/>
      <w:bCs/>
      <w:sz w:val="20"/>
      <w:szCs w:val="20"/>
    </w:rPr>
  </w:style>
  <w:style w:type="paragraph" w:styleId="Header">
    <w:name w:val="header"/>
    <w:basedOn w:val="Normal"/>
    <w:link w:val="HeaderChar"/>
    <w:uiPriority w:val="99"/>
    <w:unhideWhenUsed/>
    <w:rsid w:val="0015644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6444"/>
  </w:style>
  <w:style w:type="paragraph" w:styleId="Footer">
    <w:name w:val="footer"/>
    <w:basedOn w:val="Normal"/>
    <w:link w:val="FooterChar"/>
    <w:uiPriority w:val="99"/>
    <w:unhideWhenUsed/>
    <w:rsid w:val="0015644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6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409178">
      <w:bodyDiv w:val="1"/>
      <w:marLeft w:val="0"/>
      <w:marRight w:val="0"/>
      <w:marTop w:val="0"/>
      <w:marBottom w:val="0"/>
      <w:divBdr>
        <w:top w:val="none" w:sz="0" w:space="0" w:color="auto"/>
        <w:left w:val="none" w:sz="0" w:space="0" w:color="auto"/>
        <w:bottom w:val="none" w:sz="0" w:space="0" w:color="auto"/>
        <w:right w:val="none" w:sz="0" w:space="0" w:color="auto"/>
      </w:divBdr>
    </w:div>
    <w:div w:id="1507207606">
      <w:bodyDiv w:val="1"/>
      <w:marLeft w:val="0"/>
      <w:marRight w:val="0"/>
      <w:marTop w:val="0"/>
      <w:marBottom w:val="0"/>
      <w:divBdr>
        <w:top w:val="none" w:sz="0" w:space="0" w:color="auto"/>
        <w:left w:val="none" w:sz="0" w:space="0" w:color="auto"/>
        <w:bottom w:val="none" w:sz="0" w:space="0" w:color="auto"/>
        <w:right w:val="none" w:sz="0" w:space="0" w:color="auto"/>
      </w:divBdr>
    </w:div>
    <w:div w:id="203017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0DAA00-3449-468A-A04A-DA579B19D0A5}">
  <ds:schemaRefs>
    <ds:schemaRef ds:uri="http://schemas.openxmlformats.org/officeDocument/2006/bibliography"/>
  </ds:schemaRefs>
</ds:datastoreItem>
</file>

<file path=customXml/itemProps2.xml><?xml version="1.0" encoding="utf-8"?>
<ds:datastoreItem xmlns:ds="http://schemas.openxmlformats.org/officeDocument/2006/customXml" ds:itemID="{C75FBE26-0C5E-4B24-8627-81A2560CED48}">
  <ds:schemaRefs>
    <ds:schemaRef ds:uri="http://schemas.microsoft.com/sharepoint/v3/contenttype/forms"/>
  </ds:schemaRefs>
</ds:datastoreItem>
</file>

<file path=customXml/itemProps3.xml><?xml version="1.0" encoding="utf-8"?>
<ds:datastoreItem xmlns:ds="http://schemas.openxmlformats.org/officeDocument/2006/customXml" ds:itemID="{54B8AA52-E245-4CE3-A751-E40773DA41F2}">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4.xml><?xml version="1.0" encoding="utf-8"?>
<ds:datastoreItem xmlns:ds="http://schemas.openxmlformats.org/officeDocument/2006/customXml" ds:itemID="{81C748A2-B749-469E-85B7-5EDE05A70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1144</Words>
  <Characters>6526</Characters>
  <Application>Microsoft Office Word</Application>
  <DocSecurity>4</DocSecurity>
  <Lines>54</Lines>
  <Paragraphs>15</Paragraphs>
  <ScaleCrop>false</ScaleCrop>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Lemaire</dc:creator>
  <cp:keywords/>
  <dc:description/>
  <cp:lastModifiedBy>Elodie SAUDEMONT</cp:lastModifiedBy>
  <cp:revision>294</cp:revision>
  <dcterms:created xsi:type="dcterms:W3CDTF">2021-02-02T21:26:00Z</dcterms:created>
  <dcterms:modified xsi:type="dcterms:W3CDTF">2025-01-30T14:59:00Z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